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F250" w14:textId="77777777" w:rsidR="008711F6" w:rsidRPr="000C2557" w:rsidRDefault="008711F6" w:rsidP="008711F6">
      <w:pPr>
        <w:jc w:val="center"/>
        <w:rPr>
          <w:rFonts w:ascii="Arial" w:hAnsi="Arial" w:cs="Arial"/>
          <w:sz w:val="20"/>
          <w:lang w:val="en-AU"/>
        </w:rPr>
      </w:pPr>
    </w:p>
    <w:p w14:paraId="2DFF9538" w14:textId="37D56F30" w:rsidR="008711F6" w:rsidRDefault="004F70E1" w:rsidP="008711F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</w:t>
      </w:r>
      <w:r w:rsidR="008711F6" w:rsidRPr="00303F07">
        <w:rPr>
          <w:rFonts w:ascii="Tahoma" w:hAnsi="Tahoma" w:cs="Tahoma"/>
          <w:b/>
          <w:sz w:val="28"/>
          <w:szCs w:val="28"/>
        </w:rPr>
        <w:t xml:space="preserve">pplication </w:t>
      </w:r>
      <w:r w:rsidR="009802B0">
        <w:rPr>
          <w:rFonts w:ascii="Tahoma" w:hAnsi="Tahoma" w:cs="Tahoma"/>
          <w:b/>
          <w:sz w:val="28"/>
          <w:szCs w:val="28"/>
        </w:rPr>
        <w:t xml:space="preserve">for Social and </w:t>
      </w:r>
      <w:r w:rsidR="00CB3B88">
        <w:rPr>
          <w:rFonts w:ascii="Tahoma" w:hAnsi="Tahoma" w:cs="Tahoma"/>
          <w:b/>
          <w:sz w:val="28"/>
          <w:szCs w:val="28"/>
        </w:rPr>
        <w:t>Administr</w:t>
      </w:r>
      <w:r w:rsidR="00CB3B88" w:rsidRPr="00303F07">
        <w:rPr>
          <w:rFonts w:ascii="Tahoma" w:hAnsi="Tahoma" w:cs="Tahoma"/>
          <w:b/>
          <w:sz w:val="28"/>
          <w:szCs w:val="28"/>
        </w:rPr>
        <w:t>a</w:t>
      </w:r>
      <w:r w:rsidR="00CB3B88">
        <w:rPr>
          <w:rFonts w:ascii="Tahoma" w:hAnsi="Tahoma" w:cs="Tahoma"/>
          <w:b/>
          <w:sz w:val="28"/>
          <w:szCs w:val="28"/>
        </w:rPr>
        <w:t>tive</w:t>
      </w:r>
      <w:r w:rsidR="009802B0">
        <w:rPr>
          <w:rFonts w:ascii="Tahoma" w:hAnsi="Tahoma" w:cs="Tahoma"/>
          <w:b/>
          <w:sz w:val="28"/>
          <w:szCs w:val="28"/>
        </w:rPr>
        <w:t xml:space="preserve"> </w:t>
      </w:r>
      <w:r w:rsidR="00CB3B88">
        <w:rPr>
          <w:rFonts w:ascii="Tahoma" w:hAnsi="Tahoma" w:cs="Tahoma"/>
          <w:b/>
          <w:sz w:val="28"/>
          <w:szCs w:val="28"/>
        </w:rPr>
        <w:t>Pharmacy</w:t>
      </w:r>
      <w:r w:rsidR="009802B0">
        <w:rPr>
          <w:rFonts w:ascii="Tahoma" w:hAnsi="Tahoma" w:cs="Tahoma"/>
          <w:b/>
          <w:sz w:val="28"/>
          <w:szCs w:val="28"/>
        </w:rPr>
        <w:t xml:space="preserve"> Section Research </w:t>
      </w:r>
      <w:r w:rsidR="009802B0" w:rsidRPr="00C67EF2">
        <w:rPr>
          <w:rFonts w:ascii="Tahoma" w:hAnsi="Tahoma" w:cs="Tahoma"/>
          <w:b/>
          <w:sz w:val="28"/>
          <w:szCs w:val="28"/>
        </w:rPr>
        <w:t xml:space="preserve">Award </w:t>
      </w:r>
      <w:r w:rsidR="00C53091">
        <w:rPr>
          <w:rFonts w:ascii="Tahoma" w:hAnsi="Tahoma" w:cs="Tahoma"/>
          <w:b/>
          <w:sz w:val="28"/>
          <w:szCs w:val="28"/>
        </w:rPr>
        <w:t>202</w:t>
      </w:r>
      <w:r w:rsidR="00F50777">
        <w:rPr>
          <w:rFonts w:ascii="Tahoma" w:hAnsi="Tahoma" w:cs="Tahoma"/>
          <w:b/>
          <w:sz w:val="28"/>
          <w:szCs w:val="28"/>
        </w:rPr>
        <w:t>4</w:t>
      </w:r>
    </w:p>
    <w:p w14:paraId="410C5AFD" w14:textId="77777777" w:rsidR="008711F6" w:rsidRDefault="008711F6" w:rsidP="008711F6">
      <w:pPr>
        <w:jc w:val="center"/>
        <w:rPr>
          <w:rFonts w:ascii="Tahoma" w:hAnsi="Tahoma" w:cs="Tahoma"/>
          <w:b/>
          <w:sz w:val="28"/>
          <w:szCs w:val="28"/>
        </w:rPr>
      </w:pPr>
    </w:p>
    <w:p w14:paraId="120B66FE" w14:textId="77777777" w:rsidR="00C53091" w:rsidRDefault="00C53091" w:rsidP="00B737AA">
      <w:pPr>
        <w:pStyle w:val="NormalWeb"/>
        <w:shd w:val="clear" w:color="auto" w:fill="FFFFFF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</w:p>
    <w:p w14:paraId="5A7AD1E6" w14:textId="77777777" w:rsidR="00C53091" w:rsidRDefault="00C53091" w:rsidP="00B737AA">
      <w:pPr>
        <w:pStyle w:val="NormalWeb"/>
        <w:shd w:val="clear" w:color="auto" w:fill="FFFFFF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SAPS Developed the SAPS Research Award</w:t>
      </w:r>
      <w:r w:rsidR="0046702D">
        <w:rPr>
          <w:rFonts w:ascii="Tahoma" w:hAnsi="Tahoma" w:cs="Tahoma"/>
          <w:sz w:val="22"/>
          <w:szCs w:val="22"/>
        </w:rPr>
        <w:t xml:space="preserve"> in 2020</w:t>
      </w:r>
      <w:r>
        <w:rPr>
          <w:rFonts w:ascii="Tahoma" w:hAnsi="Tahoma" w:cs="Tahoma"/>
          <w:sz w:val="22"/>
          <w:szCs w:val="22"/>
        </w:rPr>
        <w:t xml:space="preserve"> to help encourage research into area</w:t>
      </w:r>
      <w:r w:rsidR="0046702D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of interest for </w:t>
      </w:r>
      <w:r w:rsidR="0046702D">
        <w:rPr>
          <w:rFonts w:ascii="Tahoma" w:hAnsi="Tahoma" w:cs="Tahoma"/>
          <w:sz w:val="22"/>
          <w:szCs w:val="22"/>
        </w:rPr>
        <w:t>SAPS</w:t>
      </w:r>
    </w:p>
    <w:p w14:paraId="34D3442A" w14:textId="77777777" w:rsidR="00B737AA" w:rsidRDefault="00085B92" w:rsidP="00B737AA">
      <w:pPr>
        <w:pStyle w:val="NormalWeb"/>
        <w:shd w:val="clear" w:color="auto" w:fill="FFFFFF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B737AA">
        <w:rPr>
          <w:rFonts w:ascii="Tahoma" w:hAnsi="Tahoma" w:cs="Tahoma"/>
          <w:sz w:val="22"/>
          <w:szCs w:val="22"/>
        </w:rPr>
        <w:t xml:space="preserve">The uniting interest for SAPS is the organisation of pharmacy practice and the </w:t>
      </w:r>
      <w:r w:rsidR="003E742C" w:rsidRPr="00B737AA">
        <w:rPr>
          <w:rFonts w:ascii="Tahoma" w:hAnsi="Tahoma" w:cs="Tahoma"/>
          <w:sz w:val="22"/>
          <w:szCs w:val="22"/>
        </w:rPr>
        <w:t>provision</w:t>
      </w:r>
      <w:r w:rsidRPr="00B737AA">
        <w:rPr>
          <w:rFonts w:ascii="Tahoma" w:hAnsi="Tahoma" w:cs="Tahoma"/>
          <w:sz w:val="22"/>
          <w:szCs w:val="22"/>
        </w:rPr>
        <w:t xml:space="preserve"> of evidence for decision-</w:t>
      </w:r>
      <w:r w:rsidR="003E742C" w:rsidRPr="00B737AA">
        <w:rPr>
          <w:rFonts w:ascii="Tahoma" w:hAnsi="Tahoma" w:cs="Tahoma"/>
          <w:sz w:val="22"/>
          <w:szCs w:val="22"/>
        </w:rPr>
        <w:t>making</w:t>
      </w:r>
      <w:r w:rsidRPr="00B737AA">
        <w:rPr>
          <w:rFonts w:ascii="Tahoma" w:hAnsi="Tahoma" w:cs="Tahoma"/>
          <w:sz w:val="22"/>
          <w:szCs w:val="22"/>
        </w:rPr>
        <w:t xml:space="preserve"> in </w:t>
      </w:r>
      <w:r w:rsidR="003E742C" w:rsidRPr="00B737AA">
        <w:rPr>
          <w:rFonts w:ascii="Tahoma" w:hAnsi="Tahoma" w:cs="Tahoma"/>
          <w:sz w:val="22"/>
          <w:szCs w:val="22"/>
        </w:rPr>
        <w:t>a</w:t>
      </w:r>
      <w:r w:rsidRPr="00B737AA">
        <w:rPr>
          <w:rFonts w:ascii="Tahoma" w:hAnsi="Tahoma" w:cs="Tahoma"/>
          <w:sz w:val="22"/>
          <w:szCs w:val="22"/>
        </w:rPr>
        <w:t xml:space="preserve">ll areas </w:t>
      </w:r>
      <w:r w:rsidR="003E742C" w:rsidRPr="00B737AA">
        <w:rPr>
          <w:rFonts w:ascii="Tahoma" w:hAnsi="Tahoma" w:cs="Tahoma"/>
          <w:sz w:val="22"/>
          <w:szCs w:val="22"/>
        </w:rPr>
        <w:t>related</w:t>
      </w:r>
      <w:r w:rsidRPr="00B737AA">
        <w:rPr>
          <w:rFonts w:ascii="Tahoma" w:hAnsi="Tahoma" w:cs="Tahoma"/>
          <w:sz w:val="22"/>
          <w:szCs w:val="22"/>
        </w:rPr>
        <w:t xml:space="preserve"> to pharmacy policy and advocacy.</w:t>
      </w:r>
      <w:r w:rsidR="008723A1" w:rsidRPr="00B737AA">
        <w:rPr>
          <w:rFonts w:ascii="Tahoma" w:hAnsi="Tahoma" w:cs="Tahoma"/>
          <w:sz w:val="22"/>
          <w:szCs w:val="22"/>
        </w:rPr>
        <w:t xml:space="preserve"> </w:t>
      </w:r>
    </w:p>
    <w:p w14:paraId="27EAD068" w14:textId="77777777" w:rsidR="008723A1" w:rsidRPr="00B737AA" w:rsidRDefault="008723A1" w:rsidP="00B737AA">
      <w:pPr>
        <w:pStyle w:val="NormalWeb"/>
        <w:shd w:val="clear" w:color="auto" w:fill="FFFFFF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B737AA">
        <w:rPr>
          <w:rFonts w:ascii="Tahoma" w:hAnsi="Tahoma" w:cs="Tahoma"/>
          <w:sz w:val="22"/>
          <w:szCs w:val="22"/>
        </w:rPr>
        <w:t xml:space="preserve">SAPS has </w:t>
      </w:r>
      <w:r w:rsidR="0046702D">
        <w:rPr>
          <w:rFonts w:ascii="Tahoma" w:hAnsi="Tahoma" w:cs="Tahoma"/>
          <w:sz w:val="22"/>
          <w:szCs w:val="22"/>
        </w:rPr>
        <w:t xml:space="preserve">also </w:t>
      </w:r>
      <w:r w:rsidRPr="00B737AA">
        <w:rPr>
          <w:rFonts w:ascii="Tahoma" w:hAnsi="Tahoma" w:cs="Tahoma"/>
          <w:sz w:val="22"/>
          <w:szCs w:val="22"/>
        </w:rPr>
        <w:t>built up special expertise in Pharmacoeconomics, Outcomes research, Research administration, Quality assurance, Pharmacoepidemiology, Quality-of-life studies, Epidemiology,</w:t>
      </w:r>
      <w:r w:rsidR="00B737AA">
        <w:rPr>
          <w:rFonts w:ascii="Tahoma" w:hAnsi="Tahoma" w:cs="Tahoma"/>
          <w:sz w:val="22"/>
          <w:szCs w:val="22"/>
        </w:rPr>
        <w:t xml:space="preserve"> </w:t>
      </w:r>
      <w:r w:rsidRPr="00B737AA">
        <w:rPr>
          <w:rFonts w:ascii="Tahoma" w:hAnsi="Tahoma" w:cs="Tahoma"/>
          <w:sz w:val="22"/>
          <w:szCs w:val="22"/>
        </w:rPr>
        <w:t>Patient satisfaction, Professional society management, Evaluation research, Evidence-based practice, Health planning, Regulatory affairs and Health policy investigations.</w:t>
      </w:r>
    </w:p>
    <w:p w14:paraId="7649F4C1" w14:textId="77777777" w:rsidR="00216764" w:rsidRDefault="002416BA" w:rsidP="00216764">
      <w:p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Applicants</w:t>
      </w:r>
      <w:r w:rsidR="00085B92" w:rsidRPr="00CB3B88">
        <w:rPr>
          <w:rFonts w:ascii="Tahoma" w:hAnsi="Tahoma" w:cs="Tahoma"/>
          <w:sz w:val="22"/>
          <w:szCs w:val="22"/>
        </w:rPr>
        <w:t xml:space="preserve"> must be members in good standing of the SAPS Section of FIP. </w:t>
      </w:r>
      <w:r w:rsidR="00216764">
        <w:rPr>
          <w:rFonts w:ascii="Tahoma" w:hAnsi="Tahoma" w:cs="Tahoma"/>
          <w:sz w:val="22"/>
          <w:szCs w:val="22"/>
        </w:rPr>
        <w:t>Individual</w:t>
      </w:r>
      <w:r w:rsidR="00C53091">
        <w:rPr>
          <w:rFonts w:ascii="Tahoma" w:hAnsi="Tahoma" w:cs="Tahoma"/>
          <w:sz w:val="22"/>
          <w:szCs w:val="22"/>
        </w:rPr>
        <w:t xml:space="preserve"> members</w:t>
      </w:r>
      <w:r w:rsidR="00216764">
        <w:rPr>
          <w:rFonts w:ascii="Tahoma" w:hAnsi="Tahoma" w:cs="Tahoma"/>
          <w:sz w:val="22"/>
          <w:szCs w:val="22"/>
        </w:rPr>
        <w:t xml:space="preserve"> are permitted to submit multiple project applications (</w:t>
      </w:r>
      <w:r w:rsidR="00C53091">
        <w:rPr>
          <w:rFonts w:ascii="Tahoma" w:hAnsi="Tahoma" w:cs="Tahoma"/>
          <w:sz w:val="22"/>
          <w:szCs w:val="22"/>
        </w:rPr>
        <w:t>e.g.</w:t>
      </w:r>
      <w:r w:rsidR="00216764">
        <w:rPr>
          <w:rFonts w:ascii="Tahoma" w:hAnsi="Tahoma" w:cs="Tahoma"/>
          <w:sz w:val="22"/>
          <w:szCs w:val="22"/>
        </w:rPr>
        <w:t xml:space="preserve"> on behalf of students), but that individual may only be the holder of 1 successful award at any one time. </w:t>
      </w:r>
    </w:p>
    <w:p w14:paraId="0E3F7B30" w14:textId="77777777" w:rsidR="000C2557" w:rsidRPr="008D5284" w:rsidRDefault="000C2557" w:rsidP="00216764">
      <w:pPr>
        <w:spacing w:after="120"/>
        <w:rPr>
          <w:rFonts w:ascii="Tahoma" w:hAnsi="Tahoma" w:cs="Tahoma"/>
          <w:b/>
          <w:sz w:val="32"/>
          <w:szCs w:val="28"/>
        </w:rPr>
      </w:pPr>
      <w:r w:rsidRPr="008D5284">
        <w:rPr>
          <w:rFonts w:ascii="Tahoma" w:hAnsi="Tahoma" w:cs="Tahoma"/>
          <w:sz w:val="22"/>
          <w:szCs w:val="20"/>
          <w:shd w:val="clear" w:color="auto" w:fill="FFFFFF"/>
        </w:rPr>
        <w:t>Awardees must submit an invoice and paid receipt of expenses incurred to be reimbursed the €1500 research grant award.</w:t>
      </w:r>
    </w:p>
    <w:p w14:paraId="3465A9A5" w14:textId="7B9BB215" w:rsidR="008711F6" w:rsidRDefault="00CB3B88" w:rsidP="000C2557">
      <w:pPr>
        <w:spacing w:after="120"/>
        <w:rPr>
          <w:rFonts w:ascii="Tahoma" w:hAnsi="Tahoma" w:cs="Tahoma"/>
          <w:sz w:val="22"/>
          <w:szCs w:val="22"/>
        </w:rPr>
      </w:pPr>
      <w:r w:rsidRPr="00CB3B88">
        <w:rPr>
          <w:rFonts w:ascii="Tahoma" w:hAnsi="Tahoma" w:cs="Tahoma"/>
          <w:sz w:val="22"/>
          <w:szCs w:val="22"/>
        </w:rPr>
        <w:t>This form is required to be completed AND submitted prior</w:t>
      </w:r>
      <w:r w:rsidR="008711F6" w:rsidRPr="00CB3B88">
        <w:rPr>
          <w:rFonts w:ascii="Tahoma" w:hAnsi="Tahoma" w:cs="Tahoma"/>
          <w:sz w:val="22"/>
          <w:szCs w:val="22"/>
        </w:rPr>
        <w:t xml:space="preserve"> to </w:t>
      </w:r>
      <w:r w:rsidR="008711F6" w:rsidRPr="00F50777">
        <w:rPr>
          <w:rFonts w:ascii="Tahoma" w:hAnsi="Tahoma" w:cs="Tahoma"/>
          <w:b/>
          <w:bCs/>
          <w:i/>
          <w:iCs/>
          <w:sz w:val="22"/>
          <w:szCs w:val="22"/>
        </w:rPr>
        <w:t>1</w:t>
      </w:r>
      <w:r w:rsidR="0076712F" w:rsidRPr="00F50777">
        <w:rPr>
          <w:rFonts w:ascii="Tahoma" w:hAnsi="Tahoma" w:cs="Tahoma"/>
          <w:b/>
          <w:bCs/>
          <w:i/>
          <w:iCs/>
          <w:sz w:val="22"/>
          <w:szCs w:val="22"/>
        </w:rPr>
        <w:t>st</w:t>
      </w:r>
      <w:r w:rsidR="008711F6" w:rsidRPr="00F50777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="0076712F" w:rsidRPr="00F50777">
        <w:rPr>
          <w:rFonts w:ascii="Tahoma" w:hAnsi="Tahoma" w:cs="Tahoma"/>
          <w:b/>
          <w:bCs/>
          <w:i/>
          <w:iCs/>
          <w:sz w:val="22"/>
          <w:szCs w:val="22"/>
        </w:rPr>
        <w:t xml:space="preserve">May </w:t>
      </w:r>
      <w:r w:rsidR="009802B0" w:rsidRPr="00F50777">
        <w:rPr>
          <w:rFonts w:ascii="Tahoma" w:hAnsi="Tahoma" w:cs="Tahoma"/>
          <w:b/>
          <w:bCs/>
          <w:i/>
          <w:iCs/>
          <w:sz w:val="22"/>
          <w:szCs w:val="22"/>
        </w:rPr>
        <w:t>202</w:t>
      </w:r>
      <w:r w:rsidR="00F50777" w:rsidRPr="00F50777">
        <w:rPr>
          <w:rFonts w:ascii="Tahoma" w:hAnsi="Tahoma" w:cs="Tahoma"/>
          <w:b/>
          <w:bCs/>
          <w:i/>
          <w:iCs/>
          <w:sz w:val="22"/>
          <w:szCs w:val="22"/>
        </w:rPr>
        <w:t>4</w:t>
      </w:r>
      <w:r w:rsidR="00C53091">
        <w:rPr>
          <w:rFonts w:ascii="Tahoma" w:hAnsi="Tahoma" w:cs="Tahoma"/>
          <w:sz w:val="22"/>
          <w:szCs w:val="22"/>
        </w:rPr>
        <w:t xml:space="preserve"> via the saps email - </w:t>
      </w:r>
      <w:r w:rsidR="008711F6" w:rsidRPr="00CB3B88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F50777" w:rsidRPr="006E7D64">
          <w:rPr>
            <w:rStyle w:val="Hyperlink"/>
            <w:rFonts w:ascii="Tahoma" w:hAnsi="Tahoma" w:cs="Tahoma"/>
            <w:sz w:val="22"/>
            <w:szCs w:val="22"/>
          </w:rPr>
          <w:t>saps@fip.org</w:t>
        </w:r>
      </w:hyperlink>
    </w:p>
    <w:p w14:paraId="3B29E42D" w14:textId="77777777" w:rsidR="009802B0" w:rsidRPr="009A24C7" w:rsidRDefault="009802B0" w:rsidP="009802B0">
      <w:pPr>
        <w:jc w:val="center"/>
        <w:rPr>
          <w:rFonts w:ascii="Tahoma" w:hAnsi="Tahoma" w:cs="Tahoma"/>
          <w:sz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2510"/>
        <w:gridCol w:w="1947"/>
        <w:gridCol w:w="1198"/>
        <w:gridCol w:w="3341"/>
      </w:tblGrid>
      <w:tr w:rsidR="00CB3B88" w:rsidRPr="004F73D6" w14:paraId="6EE98781" w14:textId="77777777" w:rsidTr="004F70E1">
        <w:trPr>
          <w:trHeight w:val="415"/>
        </w:trPr>
        <w:tc>
          <w:tcPr>
            <w:tcW w:w="1395" w:type="pct"/>
            <w:tcBorders>
              <w:top w:val="double" w:sz="4" w:space="0" w:color="auto"/>
            </w:tcBorders>
            <w:shd w:val="clear" w:color="auto" w:fill="auto"/>
          </w:tcPr>
          <w:p w14:paraId="512365E4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Title:</w:t>
            </w:r>
          </w:p>
        </w:tc>
        <w:tc>
          <w:tcPr>
            <w:tcW w:w="3605" w:type="pct"/>
            <w:gridSpan w:val="3"/>
            <w:tcBorders>
              <w:top w:val="double" w:sz="4" w:space="0" w:color="auto"/>
            </w:tcBorders>
            <w:shd w:val="clear" w:color="auto" w:fill="auto"/>
          </w:tcPr>
          <w:p w14:paraId="5608C9F9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2A392FBF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055C89D9" w14:textId="77777777" w:rsidTr="00B76785">
        <w:tc>
          <w:tcPr>
            <w:tcW w:w="1395" w:type="pct"/>
            <w:shd w:val="clear" w:color="auto" w:fill="auto"/>
          </w:tcPr>
          <w:p w14:paraId="100046E5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Given name(s):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75AC6960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72536BD4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102D16D0" w14:textId="77777777" w:rsidTr="00B76785">
        <w:tc>
          <w:tcPr>
            <w:tcW w:w="1395" w:type="pct"/>
            <w:shd w:val="clear" w:color="auto" w:fill="auto"/>
          </w:tcPr>
          <w:p w14:paraId="4A20F79D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Family Name: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6DC81B33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30C85336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2949D71A" w14:textId="77777777" w:rsidTr="00B76785">
        <w:tc>
          <w:tcPr>
            <w:tcW w:w="1395" w:type="pct"/>
            <w:shd w:val="clear" w:color="auto" w:fill="auto"/>
          </w:tcPr>
          <w:p w14:paraId="2CD0D506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Date of Birth: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62890824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3E0A396D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1C566DB3" w14:textId="77777777" w:rsidTr="00B76785">
        <w:tc>
          <w:tcPr>
            <w:tcW w:w="1395" w:type="pct"/>
            <w:shd w:val="clear" w:color="auto" w:fill="auto"/>
          </w:tcPr>
          <w:p w14:paraId="10CDC562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FIP Membership Number: (if applicable)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4119F846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01983E49" w14:textId="77777777" w:rsidTr="00B76785">
        <w:tc>
          <w:tcPr>
            <w:tcW w:w="1395" w:type="pct"/>
            <w:shd w:val="clear" w:color="auto" w:fill="auto"/>
          </w:tcPr>
          <w:p w14:paraId="3ABB1E74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Professional occupation: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378C2B59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1767BBB1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662824A7" w14:textId="77777777" w:rsidTr="00B76785">
        <w:tc>
          <w:tcPr>
            <w:tcW w:w="1395" w:type="pct"/>
            <w:shd w:val="clear" w:color="auto" w:fill="auto"/>
          </w:tcPr>
          <w:p w14:paraId="489A26D9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Street address: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5CD132BD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60947525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3A5EE947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533C4E3C" w14:textId="77777777" w:rsidTr="00B76785">
        <w:tc>
          <w:tcPr>
            <w:tcW w:w="1395" w:type="pct"/>
            <w:shd w:val="clear" w:color="auto" w:fill="auto"/>
          </w:tcPr>
          <w:p w14:paraId="2D130F08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Area code:</w:t>
            </w:r>
          </w:p>
        </w:tc>
        <w:tc>
          <w:tcPr>
            <w:tcW w:w="1082" w:type="pct"/>
            <w:shd w:val="clear" w:color="auto" w:fill="auto"/>
          </w:tcPr>
          <w:p w14:paraId="4F34831E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2C96EE3E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  <w:tc>
          <w:tcPr>
            <w:tcW w:w="666" w:type="pct"/>
            <w:shd w:val="clear" w:color="auto" w:fill="auto"/>
          </w:tcPr>
          <w:p w14:paraId="353E79EB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City:</w:t>
            </w:r>
          </w:p>
        </w:tc>
        <w:tc>
          <w:tcPr>
            <w:tcW w:w="1857" w:type="pct"/>
            <w:shd w:val="clear" w:color="auto" w:fill="auto"/>
          </w:tcPr>
          <w:p w14:paraId="38D80B75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74DCA273" w14:textId="77777777" w:rsidTr="00B76785">
        <w:tc>
          <w:tcPr>
            <w:tcW w:w="1395" w:type="pct"/>
            <w:shd w:val="clear" w:color="auto" w:fill="auto"/>
          </w:tcPr>
          <w:p w14:paraId="4B923F9E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Region:</w:t>
            </w:r>
          </w:p>
        </w:tc>
        <w:tc>
          <w:tcPr>
            <w:tcW w:w="1082" w:type="pct"/>
            <w:shd w:val="clear" w:color="auto" w:fill="auto"/>
          </w:tcPr>
          <w:p w14:paraId="449F78D9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34EBFE9D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  <w:tc>
          <w:tcPr>
            <w:tcW w:w="666" w:type="pct"/>
            <w:shd w:val="clear" w:color="auto" w:fill="auto"/>
          </w:tcPr>
          <w:p w14:paraId="5C93A872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Country:</w:t>
            </w:r>
          </w:p>
        </w:tc>
        <w:tc>
          <w:tcPr>
            <w:tcW w:w="1857" w:type="pct"/>
            <w:shd w:val="clear" w:color="auto" w:fill="auto"/>
          </w:tcPr>
          <w:p w14:paraId="27B20E55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672E8141" w14:textId="77777777" w:rsidTr="00B76785">
        <w:tc>
          <w:tcPr>
            <w:tcW w:w="1395" w:type="pct"/>
            <w:shd w:val="clear" w:color="auto" w:fill="auto"/>
          </w:tcPr>
          <w:p w14:paraId="4F51123C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Email: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74355665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3D404F49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  <w:tr w:rsidR="00CB3B88" w:rsidRPr="004F73D6" w14:paraId="63E749DD" w14:textId="77777777" w:rsidTr="00B76785">
        <w:tc>
          <w:tcPr>
            <w:tcW w:w="1395" w:type="pct"/>
            <w:shd w:val="clear" w:color="auto" w:fill="auto"/>
          </w:tcPr>
          <w:p w14:paraId="7E217D5E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  <w:r w:rsidRPr="00CB3B88">
              <w:rPr>
                <w:rFonts w:ascii="Tahoma" w:hAnsi="Tahoma" w:cs="Tahoma"/>
                <w:sz w:val="22"/>
              </w:rPr>
              <w:t>Telephone:</w:t>
            </w:r>
          </w:p>
        </w:tc>
        <w:tc>
          <w:tcPr>
            <w:tcW w:w="3605" w:type="pct"/>
            <w:gridSpan w:val="3"/>
            <w:shd w:val="clear" w:color="auto" w:fill="auto"/>
          </w:tcPr>
          <w:p w14:paraId="65D3686C" w14:textId="77777777" w:rsidR="00CB3B88" w:rsidRDefault="00CB3B88" w:rsidP="00B76785">
            <w:pPr>
              <w:rPr>
                <w:rFonts w:ascii="Tahoma" w:hAnsi="Tahoma" w:cs="Tahoma"/>
              </w:rPr>
            </w:pPr>
          </w:p>
          <w:p w14:paraId="7A59D903" w14:textId="77777777" w:rsidR="00CB3B88" w:rsidRPr="00CB3B88" w:rsidRDefault="00CB3B88" w:rsidP="00B76785">
            <w:pPr>
              <w:rPr>
                <w:rFonts w:ascii="Tahoma" w:hAnsi="Tahoma" w:cs="Tahoma"/>
              </w:rPr>
            </w:pPr>
          </w:p>
        </w:tc>
      </w:tr>
    </w:tbl>
    <w:p w14:paraId="3B099434" w14:textId="77777777" w:rsidR="008711F6" w:rsidRDefault="008711F6" w:rsidP="008711F6">
      <w:pPr>
        <w:rPr>
          <w:rFonts w:ascii="Tahoma" w:hAnsi="Tahoma" w:cs="Tahoma"/>
          <w:b/>
        </w:rPr>
      </w:pPr>
    </w:p>
    <w:p w14:paraId="79875E76" w14:textId="77777777" w:rsidR="00CB3B88" w:rsidRPr="00575A2D" w:rsidRDefault="00CB3B88" w:rsidP="00CB3B88">
      <w:pPr>
        <w:keepNext/>
        <w:jc w:val="center"/>
        <w:rPr>
          <w:rFonts w:ascii="Tahoma" w:hAnsi="Tahoma" w:cs="Tahoma"/>
          <w:b/>
          <w:sz w:val="28"/>
          <w:u w:val="single"/>
        </w:rPr>
      </w:pPr>
      <w:r w:rsidRPr="00575A2D">
        <w:rPr>
          <w:rFonts w:ascii="Tahoma" w:hAnsi="Tahoma" w:cs="Tahoma"/>
          <w:b/>
          <w:sz w:val="28"/>
          <w:u w:val="single"/>
        </w:rPr>
        <w:lastRenderedPageBreak/>
        <w:t>Project Details</w:t>
      </w:r>
    </w:p>
    <w:p w14:paraId="593FD152" w14:textId="77777777" w:rsidR="00CB3B88" w:rsidRDefault="00CB3B88" w:rsidP="00CB3B88">
      <w:pPr>
        <w:keepNext/>
        <w:jc w:val="center"/>
        <w:rPr>
          <w:rFonts w:ascii="Tahoma" w:hAnsi="Tahoma" w:cs="Tahoma"/>
          <w:b/>
        </w:rPr>
      </w:pPr>
    </w:p>
    <w:p w14:paraId="004E2BC2" w14:textId="77777777" w:rsidR="008711F6" w:rsidRPr="00DF133E" w:rsidRDefault="008711F6" w:rsidP="008711F6">
      <w:pPr>
        <w:keepNext/>
        <w:rPr>
          <w:rFonts w:ascii="Tahoma" w:hAnsi="Tahoma" w:cs="Tahoma"/>
          <w:b/>
        </w:rPr>
      </w:pPr>
      <w:r w:rsidRPr="00DF133E">
        <w:rPr>
          <w:rFonts w:ascii="Tahoma" w:hAnsi="Tahoma" w:cs="Tahoma"/>
          <w:b/>
        </w:rPr>
        <w:t>Title of the project</w:t>
      </w:r>
    </w:p>
    <w:p w14:paraId="51F15358" w14:textId="77777777" w:rsidR="008711F6" w:rsidRDefault="008711F6" w:rsidP="008711F6">
      <w:pPr>
        <w:keepNext/>
        <w:rPr>
          <w:rFonts w:ascii="Tahoma" w:hAnsi="Tahoma" w:cs="Tahoma"/>
          <w:i/>
          <w:sz w:val="20"/>
          <w:szCs w:val="20"/>
        </w:rPr>
      </w:pPr>
      <w:r w:rsidRPr="00DF133E">
        <w:rPr>
          <w:rFonts w:ascii="Tahoma" w:hAnsi="Tahoma" w:cs="Tahoma"/>
          <w:i/>
          <w:sz w:val="20"/>
          <w:szCs w:val="20"/>
        </w:rPr>
        <w:t xml:space="preserve">Make it </w:t>
      </w:r>
      <w:r>
        <w:rPr>
          <w:rFonts w:ascii="Tahoma" w:hAnsi="Tahoma" w:cs="Tahoma"/>
          <w:i/>
          <w:sz w:val="20"/>
          <w:szCs w:val="20"/>
        </w:rPr>
        <w:t>interesting/exciting</w:t>
      </w:r>
      <w:r w:rsidRPr="00DF133E">
        <w:rPr>
          <w:rFonts w:ascii="Tahoma" w:hAnsi="Tahoma" w:cs="Tahoma"/>
          <w:i/>
          <w:sz w:val="20"/>
          <w:szCs w:val="20"/>
        </w:rPr>
        <w:t xml:space="preserve"> and use key words</w:t>
      </w:r>
      <w:r>
        <w:rPr>
          <w:rFonts w:ascii="Tahoma" w:hAnsi="Tahoma" w:cs="Tahoma"/>
          <w:i/>
          <w:sz w:val="20"/>
          <w:szCs w:val="20"/>
        </w:rPr>
        <w:t xml:space="preserve"> to facilitate the communication around this project. A good title should not exceed two lines.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711F6" w:rsidRPr="00FF6BEA" w14:paraId="3F4DCE88" w14:textId="77777777" w:rsidTr="00B76785">
        <w:trPr>
          <w:trHeight w:val="1084"/>
        </w:trPr>
        <w:tc>
          <w:tcPr>
            <w:tcW w:w="10188" w:type="dxa"/>
          </w:tcPr>
          <w:p w14:paraId="321734B5" w14:textId="77777777" w:rsidR="008711F6" w:rsidRPr="00FF6BEA" w:rsidRDefault="00570D47" w:rsidP="00B76785">
            <w:pPr>
              <w:keepNext/>
              <w:rPr>
                <w:rFonts w:ascii="Tahoma" w:hAnsi="Tahoma" w:cs="Tahoma"/>
                <w:i/>
                <w:sz w:val="20"/>
                <w:szCs w:val="20"/>
              </w:rPr>
            </w:pPr>
            <w:r w:rsidRPr="00FF6BE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711F6" w:rsidRPr="00FF6BE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F6BEA">
              <w:rPr>
                <w:rFonts w:ascii="Tahoma" w:hAnsi="Tahoma" w:cs="Tahoma"/>
                <w:sz w:val="20"/>
                <w:szCs w:val="20"/>
              </w:rPr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711F6">
              <w:rPr>
                <w:rFonts w:ascii="Tahoma" w:hAnsi="Tahoma" w:cs="Tahoma"/>
                <w:sz w:val="20"/>
                <w:szCs w:val="20"/>
              </w:rPr>
              <w:t> </w:t>
            </w:r>
            <w:r w:rsidR="008711F6">
              <w:rPr>
                <w:rFonts w:ascii="Tahoma" w:hAnsi="Tahoma" w:cs="Tahoma"/>
                <w:sz w:val="20"/>
                <w:szCs w:val="20"/>
              </w:rPr>
              <w:t> </w:t>
            </w:r>
            <w:r w:rsidR="008711F6">
              <w:rPr>
                <w:rFonts w:ascii="Tahoma" w:hAnsi="Tahoma" w:cs="Tahoma"/>
                <w:sz w:val="20"/>
                <w:szCs w:val="20"/>
              </w:rPr>
              <w:t> </w:t>
            </w:r>
            <w:r w:rsidR="008711F6">
              <w:rPr>
                <w:rFonts w:ascii="Tahoma" w:hAnsi="Tahoma" w:cs="Tahoma"/>
                <w:sz w:val="20"/>
                <w:szCs w:val="20"/>
              </w:rPr>
              <w:t> </w:t>
            </w:r>
            <w:r w:rsidR="008711F6">
              <w:rPr>
                <w:rFonts w:ascii="Tahoma" w:hAnsi="Tahoma" w:cs="Tahoma"/>
                <w:sz w:val="20"/>
                <w:szCs w:val="20"/>
              </w:rPr>
              <w:t> </w:t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6F91BE3" w14:textId="77777777" w:rsidR="008711F6" w:rsidRDefault="008711F6" w:rsidP="008711F6">
      <w:pPr>
        <w:rPr>
          <w:rFonts w:ascii="Tahoma" w:hAnsi="Tahoma" w:cs="Tahoma"/>
          <w:b/>
        </w:rPr>
      </w:pPr>
    </w:p>
    <w:tbl>
      <w:tblPr>
        <w:tblpPr w:leftFromText="180" w:rightFromText="180" w:vertAnchor="text" w:horzAnchor="margin" w:tblpY="8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70E1" w:rsidRPr="00FF6BEA" w14:paraId="41E2F3A8" w14:textId="77777777" w:rsidTr="004F70E1">
        <w:trPr>
          <w:trHeight w:val="2546"/>
        </w:trPr>
        <w:tc>
          <w:tcPr>
            <w:tcW w:w="9242" w:type="dxa"/>
          </w:tcPr>
          <w:p w14:paraId="3DAF9D32" w14:textId="77777777" w:rsidR="004F70E1" w:rsidRDefault="00570D47" w:rsidP="004F70E1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F6BE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0E1" w:rsidRPr="00FF6BE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F6BEA">
              <w:rPr>
                <w:rFonts w:ascii="Tahoma" w:hAnsi="Tahoma" w:cs="Tahoma"/>
                <w:sz w:val="20"/>
                <w:szCs w:val="20"/>
              </w:rPr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F70E1">
              <w:rPr>
                <w:rFonts w:ascii="Tahoma" w:hAnsi="Tahoma" w:cs="Tahoma"/>
                <w:sz w:val="20"/>
                <w:szCs w:val="20"/>
              </w:rPr>
              <w:t> </w:t>
            </w:r>
            <w:r w:rsidR="004F70E1">
              <w:rPr>
                <w:rFonts w:ascii="Tahoma" w:hAnsi="Tahoma" w:cs="Tahoma"/>
                <w:sz w:val="20"/>
                <w:szCs w:val="20"/>
              </w:rPr>
              <w:t> </w:t>
            </w:r>
            <w:r w:rsidR="004F70E1">
              <w:rPr>
                <w:rFonts w:ascii="Tahoma" w:hAnsi="Tahoma" w:cs="Tahoma"/>
                <w:sz w:val="20"/>
                <w:szCs w:val="20"/>
              </w:rPr>
              <w:t> </w:t>
            </w:r>
            <w:r w:rsidR="004F70E1">
              <w:rPr>
                <w:rFonts w:ascii="Tahoma" w:hAnsi="Tahoma" w:cs="Tahoma"/>
                <w:sz w:val="20"/>
                <w:szCs w:val="20"/>
              </w:rPr>
              <w:t> </w:t>
            </w:r>
            <w:r w:rsidR="004F70E1">
              <w:rPr>
                <w:rFonts w:ascii="Tahoma" w:hAnsi="Tahoma" w:cs="Tahoma"/>
                <w:sz w:val="20"/>
                <w:szCs w:val="20"/>
              </w:rPr>
              <w:t> </w:t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152E56D1" w14:textId="77777777" w:rsidR="004F70E1" w:rsidRDefault="004F70E1" w:rsidP="004F70E1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2DC546A0" w14:textId="77777777" w:rsidR="004F70E1" w:rsidRDefault="004F70E1" w:rsidP="004F70E1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04333288" w14:textId="77777777" w:rsidR="004F70E1" w:rsidRDefault="004F70E1" w:rsidP="004F70E1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3B264D0B" w14:textId="77777777" w:rsidR="004F70E1" w:rsidRDefault="004F70E1" w:rsidP="004F70E1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47667D55" w14:textId="77777777" w:rsidR="004F70E1" w:rsidRPr="00FF6BEA" w:rsidRDefault="004F70E1" w:rsidP="004F70E1">
            <w:pPr>
              <w:keepNext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</w:tbl>
    <w:p w14:paraId="3AAA3C56" w14:textId="77777777" w:rsidR="004F70E1" w:rsidRDefault="00CB3B88" w:rsidP="004F70E1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</w:rPr>
        <w:t>Background</w:t>
      </w:r>
      <w:r w:rsidR="001F6AD4">
        <w:rPr>
          <w:rFonts w:ascii="Tahoma" w:hAnsi="Tahoma" w:cs="Tahoma"/>
          <w:b/>
        </w:rPr>
        <w:t xml:space="preserve"> and </w:t>
      </w:r>
      <w:r w:rsidR="00520A5A">
        <w:rPr>
          <w:rFonts w:ascii="Tahoma" w:hAnsi="Tahoma" w:cs="Tahoma"/>
          <w:b/>
        </w:rPr>
        <w:t>r</w:t>
      </w:r>
      <w:r w:rsidR="001F6AD4">
        <w:rPr>
          <w:rFonts w:ascii="Tahoma" w:hAnsi="Tahoma" w:cs="Tahoma"/>
          <w:b/>
        </w:rPr>
        <w:t>elevance</w:t>
      </w:r>
      <w:r w:rsidR="00A93C12">
        <w:rPr>
          <w:rFonts w:ascii="Tahoma" w:hAnsi="Tahoma" w:cs="Tahoma"/>
          <w:b/>
        </w:rPr>
        <w:t xml:space="preserve">. </w:t>
      </w:r>
      <w:r w:rsidR="004D6BE6" w:rsidRPr="004D6BE6">
        <w:rPr>
          <w:rFonts w:ascii="Tahoma" w:hAnsi="Tahoma" w:cs="Tahoma"/>
          <w:bCs/>
          <w:i/>
          <w:iCs/>
          <w:sz w:val="20"/>
          <w:szCs w:val="20"/>
        </w:rPr>
        <w:t>The background should set up the need for the project and its r</w:t>
      </w:r>
      <w:r w:rsidRPr="00676FBA">
        <w:rPr>
          <w:rFonts w:ascii="Tahoma" w:hAnsi="Tahoma" w:cs="Tahoma"/>
          <w:i/>
          <w:sz w:val="20"/>
          <w:szCs w:val="20"/>
        </w:rPr>
        <w:t xml:space="preserve">elevance to FIP and </w:t>
      </w:r>
      <w:r>
        <w:rPr>
          <w:rFonts w:ascii="Tahoma" w:hAnsi="Tahoma" w:cs="Tahoma"/>
          <w:i/>
          <w:sz w:val="20"/>
          <w:szCs w:val="20"/>
        </w:rPr>
        <w:t>the Social and Administrative P</w:t>
      </w:r>
      <w:r w:rsidRPr="00676FBA">
        <w:rPr>
          <w:rFonts w:ascii="Tahoma" w:hAnsi="Tahoma" w:cs="Tahoma"/>
          <w:i/>
          <w:sz w:val="20"/>
          <w:szCs w:val="20"/>
        </w:rPr>
        <w:t>harmacy</w:t>
      </w:r>
      <w:r>
        <w:rPr>
          <w:rFonts w:ascii="Tahoma" w:hAnsi="Tahoma" w:cs="Tahoma"/>
          <w:i/>
          <w:sz w:val="20"/>
          <w:szCs w:val="20"/>
        </w:rPr>
        <w:t xml:space="preserve"> Section.</w:t>
      </w:r>
    </w:p>
    <w:p w14:paraId="2FD993F2" w14:textId="77777777" w:rsidR="004F70E1" w:rsidRPr="004F70E1" w:rsidRDefault="004F70E1" w:rsidP="004F70E1">
      <w:pPr>
        <w:rPr>
          <w:rFonts w:ascii="Tahoma" w:hAnsi="Tahoma" w:cs="Tahoma"/>
          <w:sz w:val="20"/>
          <w:szCs w:val="20"/>
        </w:rPr>
      </w:pPr>
    </w:p>
    <w:p w14:paraId="490D898C" w14:textId="77777777" w:rsidR="004F70E1" w:rsidRPr="00DF133E" w:rsidRDefault="004F70E1" w:rsidP="004F70E1">
      <w:pPr>
        <w:keepNext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Goal and objectives of the project</w:t>
      </w:r>
    </w:p>
    <w:p w14:paraId="2762A983" w14:textId="77777777" w:rsidR="004F70E1" w:rsidRDefault="004F70E1" w:rsidP="004F70E1">
      <w:pPr>
        <w:keepNext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A project should focus on a very limited number of goals. Should have one overarching goal and 1-3 measurable SMART objectives</w:t>
      </w:r>
    </w:p>
    <w:p w14:paraId="0F0DBE6A" w14:textId="77777777" w:rsidR="004F70E1" w:rsidRPr="004F70E1" w:rsidRDefault="004F70E1" w:rsidP="004F70E1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F70E1" w:rsidRPr="00FF6BEA" w14:paraId="6D9D2EE1" w14:textId="77777777" w:rsidTr="004F70E1">
        <w:trPr>
          <w:trHeight w:val="4522"/>
        </w:trPr>
        <w:tc>
          <w:tcPr>
            <w:tcW w:w="9242" w:type="dxa"/>
          </w:tcPr>
          <w:p w14:paraId="1D4EA859" w14:textId="77777777" w:rsidR="004F70E1" w:rsidRPr="00FF6BEA" w:rsidRDefault="00570D47" w:rsidP="004F70E1">
            <w:pPr>
              <w:keepNext/>
              <w:rPr>
                <w:rFonts w:ascii="Tahoma" w:hAnsi="Tahoma" w:cs="Tahoma"/>
                <w:i/>
                <w:sz w:val="20"/>
                <w:szCs w:val="20"/>
              </w:rPr>
            </w:pPr>
            <w:r w:rsidRPr="00FF6BE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0E1" w:rsidRPr="00FF6BE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F6BEA">
              <w:rPr>
                <w:rFonts w:ascii="Tahoma" w:hAnsi="Tahoma" w:cs="Tahoma"/>
                <w:sz w:val="20"/>
                <w:szCs w:val="20"/>
              </w:rPr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F70E1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4F70E1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4F70E1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4F70E1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4F70E1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421C51B1" w14:textId="77777777" w:rsidR="004F70E1" w:rsidRPr="004F70E1" w:rsidRDefault="004F70E1" w:rsidP="004F70E1">
      <w:pPr>
        <w:rPr>
          <w:rFonts w:ascii="Tahoma" w:hAnsi="Tahoma" w:cs="Tahoma"/>
          <w:sz w:val="20"/>
          <w:szCs w:val="20"/>
        </w:rPr>
      </w:pPr>
    </w:p>
    <w:p w14:paraId="5376D921" w14:textId="77777777" w:rsidR="004F70E1" w:rsidRPr="004F70E1" w:rsidRDefault="004F70E1" w:rsidP="004F70E1">
      <w:pPr>
        <w:rPr>
          <w:rFonts w:ascii="Tahoma" w:hAnsi="Tahoma" w:cs="Tahoma"/>
          <w:sz w:val="20"/>
          <w:szCs w:val="20"/>
        </w:rPr>
      </w:pPr>
    </w:p>
    <w:p w14:paraId="11749B10" w14:textId="77777777" w:rsidR="004F70E1" w:rsidRPr="004F70E1" w:rsidRDefault="004F70E1" w:rsidP="004F70E1">
      <w:pPr>
        <w:rPr>
          <w:rFonts w:ascii="Tahoma" w:hAnsi="Tahoma" w:cs="Tahoma"/>
          <w:sz w:val="20"/>
          <w:szCs w:val="20"/>
        </w:rPr>
      </w:pPr>
    </w:p>
    <w:p w14:paraId="416D60A5" w14:textId="77777777" w:rsidR="008711F6" w:rsidRPr="00DF133E" w:rsidRDefault="00351C97" w:rsidP="008711F6">
      <w:pPr>
        <w:keepNext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Significance</w:t>
      </w:r>
      <w:r w:rsidR="00C9130D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 </w:t>
      </w:r>
    </w:p>
    <w:p w14:paraId="1C217DC0" w14:textId="77777777" w:rsidR="008711F6" w:rsidRDefault="00C9130D" w:rsidP="008711F6">
      <w:pPr>
        <w:keepNext/>
        <w:rPr>
          <w:rFonts w:ascii="Tahoma" w:hAnsi="Tahoma" w:cs="Tahoma"/>
          <w:i/>
          <w:sz w:val="20"/>
          <w:szCs w:val="20"/>
        </w:rPr>
      </w:pPr>
      <w:proofErr w:type="gramStart"/>
      <w:r>
        <w:rPr>
          <w:rFonts w:ascii="Tahoma" w:hAnsi="Tahoma" w:cs="Tahoma"/>
          <w:i/>
          <w:sz w:val="20"/>
          <w:szCs w:val="20"/>
        </w:rPr>
        <w:t xml:space="preserve">Impact </w:t>
      </w:r>
      <w:r w:rsidR="008711F6" w:rsidRPr="00676FBA">
        <w:rPr>
          <w:rFonts w:ascii="Tahoma" w:hAnsi="Tahoma" w:cs="Tahoma"/>
          <w:i/>
          <w:sz w:val="20"/>
          <w:szCs w:val="20"/>
        </w:rPr>
        <w:t xml:space="preserve"> to</w:t>
      </w:r>
      <w:proofErr w:type="gramEnd"/>
      <w:r w:rsidR="008711F6" w:rsidRPr="00676FBA">
        <w:rPr>
          <w:rFonts w:ascii="Tahoma" w:hAnsi="Tahoma" w:cs="Tahoma"/>
          <w:i/>
          <w:sz w:val="20"/>
          <w:szCs w:val="20"/>
        </w:rPr>
        <w:t xml:space="preserve"> FIP and pharmacy</w:t>
      </w:r>
      <w:r w:rsidR="008711F6">
        <w:rPr>
          <w:rFonts w:ascii="Tahoma" w:hAnsi="Tahoma" w:cs="Tahoma"/>
          <w:i/>
          <w:sz w:val="20"/>
          <w:szCs w:val="20"/>
        </w:rPr>
        <w:t xml:space="preserve">. It should be based on a specific need.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711F6" w:rsidRPr="00FF6BEA" w14:paraId="3360205D" w14:textId="77777777" w:rsidTr="004F70E1">
        <w:trPr>
          <w:trHeight w:val="1919"/>
        </w:trPr>
        <w:tc>
          <w:tcPr>
            <w:tcW w:w="10188" w:type="dxa"/>
          </w:tcPr>
          <w:p w14:paraId="4BE1E021" w14:textId="77777777" w:rsidR="008711F6" w:rsidRPr="00FF6BEA" w:rsidRDefault="00570D47" w:rsidP="00B76785">
            <w:pPr>
              <w:keepNext/>
              <w:rPr>
                <w:rFonts w:ascii="Tahoma" w:hAnsi="Tahoma" w:cs="Tahoma"/>
                <w:i/>
                <w:sz w:val="20"/>
                <w:szCs w:val="20"/>
              </w:rPr>
            </w:pPr>
            <w:r w:rsidRPr="00FF6BE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11F6" w:rsidRPr="00FF6BE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F6BEA">
              <w:rPr>
                <w:rFonts w:ascii="Tahoma" w:hAnsi="Tahoma" w:cs="Tahoma"/>
                <w:sz w:val="20"/>
                <w:szCs w:val="20"/>
              </w:rPr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09C6697A" w14:textId="77777777" w:rsidR="008711F6" w:rsidRDefault="008711F6" w:rsidP="008711F6">
      <w:pPr>
        <w:keepNext/>
        <w:rPr>
          <w:rFonts w:ascii="Tahoma" w:hAnsi="Tahoma" w:cs="Tahoma"/>
          <w:b/>
        </w:rPr>
      </w:pPr>
    </w:p>
    <w:p w14:paraId="1BC9310F" w14:textId="77777777" w:rsidR="008711F6" w:rsidRDefault="008711F6" w:rsidP="008711F6">
      <w:pPr>
        <w:keepNext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Plan of project and methodology </w:t>
      </w:r>
    </w:p>
    <w:p w14:paraId="106BC7B9" w14:textId="77777777" w:rsidR="00F76F80" w:rsidRPr="00F76F80" w:rsidRDefault="00F76F80" w:rsidP="008711F6">
      <w:pPr>
        <w:keepNext/>
        <w:rPr>
          <w:rFonts w:ascii="Tahoma" w:hAnsi="Tahoma" w:cs="Tahoma"/>
          <w:i/>
          <w:sz w:val="20"/>
          <w:szCs w:val="20"/>
        </w:rPr>
      </w:pPr>
      <w:r w:rsidRPr="00F76F80">
        <w:rPr>
          <w:rFonts w:ascii="Tahoma" w:hAnsi="Tahoma" w:cs="Tahoma"/>
          <w:i/>
          <w:sz w:val="20"/>
          <w:szCs w:val="20"/>
        </w:rPr>
        <w:t>The project should be completed within 1 year, and results presented at the following FIP annual congress.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711F6" w:rsidRPr="00FF6BEA" w14:paraId="4B25B8BE" w14:textId="77777777" w:rsidTr="004F70E1">
        <w:trPr>
          <w:trHeight w:val="4810"/>
        </w:trPr>
        <w:tc>
          <w:tcPr>
            <w:tcW w:w="10188" w:type="dxa"/>
          </w:tcPr>
          <w:p w14:paraId="11D9AB53" w14:textId="77777777" w:rsidR="008711F6" w:rsidRDefault="00570D47" w:rsidP="00B76785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F6BE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11F6" w:rsidRPr="00FF6BE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F6BEA">
              <w:rPr>
                <w:rFonts w:ascii="Tahoma" w:hAnsi="Tahoma" w:cs="Tahoma"/>
                <w:sz w:val="20"/>
                <w:szCs w:val="20"/>
              </w:rPr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668E3B95" w14:textId="77777777" w:rsidR="008A4539" w:rsidRDefault="008A4539" w:rsidP="00B76785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7990B850" w14:textId="77777777" w:rsidR="008A4539" w:rsidRDefault="008A4539" w:rsidP="00B76785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3FFBD890" w14:textId="77777777" w:rsidR="008A4539" w:rsidRDefault="008A4539" w:rsidP="00B76785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3BAFDDC3" w14:textId="77777777" w:rsidR="008A4539" w:rsidRDefault="008A4539" w:rsidP="00B76785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  <w:p w14:paraId="64DB4653" w14:textId="77777777" w:rsidR="008A4539" w:rsidRPr="00FF6BEA" w:rsidRDefault="008A4539" w:rsidP="00B76785">
            <w:pPr>
              <w:keepNext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2D1BA8" w14:textId="77777777" w:rsidR="008711F6" w:rsidRDefault="008711F6" w:rsidP="008711F6">
      <w:pPr>
        <w:rPr>
          <w:rFonts w:ascii="Tahoma" w:hAnsi="Tahoma" w:cs="Tahoma"/>
          <w:b/>
        </w:rPr>
      </w:pPr>
    </w:p>
    <w:p w14:paraId="3A8AAC36" w14:textId="77777777" w:rsidR="008711F6" w:rsidRPr="00DF133E" w:rsidRDefault="008711F6" w:rsidP="008711F6">
      <w:pPr>
        <w:keepNext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Expected final outcome(s) </w:t>
      </w:r>
    </w:p>
    <w:p w14:paraId="74FD6596" w14:textId="77777777" w:rsidR="008723A1" w:rsidRPr="00BE23AF" w:rsidRDefault="008711F6" w:rsidP="008723A1">
      <w:pPr>
        <w:keepNext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These outcomes can be a report, a conference at a FIP Congress, a new service provided to Section members</w:t>
      </w:r>
      <w:r w:rsidR="008723A1" w:rsidRPr="00BE23AF">
        <w:rPr>
          <w:rFonts w:ascii="Tahoma" w:hAnsi="Tahoma" w:cs="Tahoma"/>
          <w:i/>
          <w:sz w:val="20"/>
          <w:szCs w:val="20"/>
        </w:rPr>
        <w:t xml:space="preserve">, an article in the International Pharmaceutical Journal, on the FIP website and/or </w:t>
      </w:r>
      <w:r w:rsidR="008723A1">
        <w:rPr>
          <w:rFonts w:ascii="Tahoma" w:hAnsi="Tahoma" w:cs="Tahoma"/>
          <w:i/>
          <w:sz w:val="20"/>
          <w:szCs w:val="20"/>
        </w:rPr>
        <w:t>i</w:t>
      </w:r>
      <w:r w:rsidR="008723A1" w:rsidRPr="00BE23AF">
        <w:rPr>
          <w:rFonts w:ascii="Tahoma" w:hAnsi="Tahoma" w:cs="Tahoma"/>
          <w:i/>
          <w:sz w:val="20"/>
          <w:szCs w:val="20"/>
        </w:rPr>
        <w:t xml:space="preserve">n the </w:t>
      </w:r>
      <w:r w:rsidR="008723A1">
        <w:rPr>
          <w:rFonts w:ascii="Tahoma" w:hAnsi="Tahoma" w:cs="Tahoma"/>
          <w:i/>
          <w:sz w:val="20"/>
          <w:szCs w:val="20"/>
        </w:rPr>
        <w:t>S</w:t>
      </w:r>
      <w:r w:rsidR="008723A1" w:rsidRPr="00BE23AF">
        <w:rPr>
          <w:rFonts w:ascii="Tahoma" w:hAnsi="Tahoma" w:cs="Tahoma"/>
          <w:i/>
          <w:sz w:val="20"/>
          <w:szCs w:val="20"/>
        </w:rPr>
        <w:t>ection’s newsletters.</w:t>
      </w:r>
    </w:p>
    <w:p w14:paraId="382F2C38" w14:textId="77777777" w:rsidR="008723A1" w:rsidRDefault="008723A1" w:rsidP="008723A1">
      <w:pPr>
        <w:keepNext/>
        <w:rPr>
          <w:rFonts w:ascii="Tahoma" w:hAnsi="Tahoma" w:cs="Tahoma"/>
          <w:i/>
          <w:sz w:val="20"/>
          <w:szCs w:val="20"/>
        </w:rPr>
      </w:pPr>
      <w:r w:rsidRPr="00BE23AF">
        <w:rPr>
          <w:rFonts w:ascii="Tahoma" w:hAnsi="Tahoma" w:cs="Tahoma"/>
          <w:i/>
          <w:sz w:val="20"/>
          <w:szCs w:val="20"/>
        </w:rPr>
        <w:t>For any project financially supported by the BPP, please acknowledge this support in the Acknowledgement Section of your publication(s)</w:t>
      </w:r>
    </w:p>
    <w:p w14:paraId="04C03C96" w14:textId="77777777" w:rsidR="008711F6" w:rsidRDefault="008711F6" w:rsidP="008711F6">
      <w:pPr>
        <w:keepNext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711F6" w:rsidRPr="00FF6BEA" w14:paraId="18952B48" w14:textId="77777777" w:rsidTr="00B76785">
        <w:trPr>
          <w:trHeight w:val="1587"/>
        </w:trPr>
        <w:tc>
          <w:tcPr>
            <w:tcW w:w="10188" w:type="dxa"/>
          </w:tcPr>
          <w:p w14:paraId="5DE0EA9B" w14:textId="77777777" w:rsidR="008711F6" w:rsidRPr="00FF6BEA" w:rsidRDefault="00570D47" w:rsidP="00B76785">
            <w:pPr>
              <w:keepNext/>
              <w:rPr>
                <w:rFonts w:ascii="Tahoma" w:hAnsi="Tahoma" w:cs="Tahoma"/>
                <w:sz w:val="20"/>
                <w:szCs w:val="20"/>
              </w:rPr>
            </w:pPr>
            <w:r w:rsidRPr="00FF6BE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11F6" w:rsidRPr="00FF6BE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F6BEA">
              <w:rPr>
                <w:rFonts w:ascii="Tahoma" w:hAnsi="Tahoma" w:cs="Tahoma"/>
                <w:sz w:val="20"/>
                <w:szCs w:val="20"/>
              </w:rPr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DAA1D02" w14:textId="77777777" w:rsidR="008711F6" w:rsidRDefault="008711F6" w:rsidP="008711F6">
      <w:pPr>
        <w:rPr>
          <w:rFonts w:ascii="Tahoma" w:hAnsi="Tahoma" w:cs="Tahoma"/>
          <w:b/>
        </w:rPr>
      </w:pPr>
    </w:p>
    <w:p w14:paraId="7227A3E0" w14:textId="77777777" w:rsidR="008711F6" w:rsidRDefault="008711F6" w:rsidP="008711F6">
      <w:pPr>
        <w:rPr>
          <w:rFonts w:ascii="Tahoma" w:hAnsi="Tahoma" w:cs="Tahoma"/>
          <w:b/>
        </w:rPr>
      </w:pPr>
    </w:p>
    <w:p w14:paraId="75C6B385" w14:textId="77777777" w:rsidR="008711F6" w:rsidRDefault="008711F6" w:rsidP="008711F6">
      <w:pPr>
        <w:keepNext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Other Information.</w:t>
      </w:r>
    </w:p>
    <w:p w14:paraId="62E1EBED" w14:textId="77777777" w:rsidR="00F76F80" w:rsidRPr="00F76F80" w:rsidRDefault="00F76F80" w:rsidP="008711F6">
      <w:pPr>
        <w:keepNext/>
        <w:rPr>
          <w:rFonts w:ascii="Tahoma" w:hAnsi="Tahoma" w:cs="Tahoma"/>
          <w:i/>
          <w:sz w:val="20"/>
        </w:rPr>
      </w:pPr>
      <w:r w:rsidRPr="00F76F80">
        <w:rPr>
          <w:rFonts w:ascii="Tahoma" w:hAnsi="Tahoma" w:cs="Tahoma"/>
          <w:i/>
          <w:sz w:val="20"/>
        </w:rPr>
        <w:t xml:space="preserve">Information relating to the </w:t>
      </w:r>
      <w:proofErr w:type="gramStart"/>
      <w:r w:rsidRPr="00F76F80">
        <w:rPr>
          <w:rFonts w:ascii="Tahoma" w:hAnsi="Tahoma" w:cs="Tahoma"/>
          <w:i/>
          <w:sz w:val="20"/>
        </w:rPr>
        <w:t>project,</w:t>
      </w:r>
      <w:proofErr w:type="gramEnd"/>
      <w:r w:rsidRPr="00F76F80">
        <w:rPr>
          <w:rFonts w:ascii="Tahoma" w:hAnsi="Tahoma" w:cs="Tahoma"/>
          <w:i/>
          <w:sz w:val="20"/>
        </w:rPr>
        <w:t xml:space="preserve"> that has not otherwise been stated.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711F6" w:rsidRPr="00FF6BEA" w14:paraId="6F8A712A" w14:textId="77777777" w:rsidTr="00B76785">
        <w:trPr>
          <w:trHeight w:val="2814"/>
        </w:trPr>
        <w:tc>
          <w:tcPr>
            <w:tcW w:w="10188" w:type="dxa"/>
          </w:tcPr>
          <w:p w14:paraId="1024D19F" w14:textId="77777777" w:rsidR="008711F6" w:rsidRPr="00FF6BEA" w:rsidRDefault="00570D47" w:rsidP="00B76785">
            <w:pPr>
              <w:keepNext/>
              <w:rPr>
                <w:rFonts w:ascii="Tahoma" w:hAnsi="Tahoma" w:cs="Tahoma"/>
                <w:i/>
                <w:sz w:val="20"/>
                <w:szCs w:val="20"/>
              </w:rPr>
            </w:pPr>
            <w:r w:rsidRPr="00FF6BE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11F6" w:rsidRPr="00FF6BE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F6BEA">
              <w:rPr>
                <w:rFonts w:ascii="Tahoma" w:hAnsi="Tahoma" w:cs="Tahoma"/>
                <w:sz w:val="20"/>
                <w:szCs w:val="20"/>
              </w:rPr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8711F6" w:rsidRPr="00FF6B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FF6BE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D243F23" w14:textId="77777777" w:rsidR="008711F6" w:rsidRDefault="008711F6" w:rsidP="008711F6">
      <w:pPr>
        <w:rPr>
          <w:rFonts w:ascii="Tahoma" w:hAnsi="Tahoma" w:cs="Tahoma"/>
        </w:rPr>
      </w:pPr>
    </w:p>
    <w:p w14:paraId="6296E453" w14:textId="77777777" w:rsidR="008711F6" w:rsidRPr="00180F01" w:rsidRDefault="008711F6" w:rsidP="008711F6">
      <w:pPr>
        <w:rPr>
          <w:rFonts w:ascii="Tahoma" w:hAnsi="Tahoma" w:cs="Tahoma"/>
          <w:b/>
        </w:rPr>
      </w:pPr>
    </w:p>
    <w:p w14:paraId="51C23059" w14:textId="77777777" w:rsidR="00034D17" w:rsidRDefault="00034D17"/>
    <w:p w14:paraId="21C5AB43" w14:textId="77777777" w:rsidR="00575A2D" w:rsidRDefault="00575A2D">
      <w:pPr>
        <w:spacing w:after="160" w:line="259" w:lineRule="auto"/>
      </w:pPr>
      <w:r>
        <w:br w:type="page"/>
      </w:r>
    </w:p>
    <w:p w14:paraId="3747F684" w14:textId="77777777" w:rsidR="00575A2D" w:rsidRPr="00575A2D" w:rsidRDefault="00575A2D" w:rsidP="00575A2D">
      <w:pPr>
        <w:spacing w:after="200" w:line="276" w:lineRule="auto"/>
        <w:contextualSpacing/>
        <w:jc w:val="center"/>
        <w:rPr>
          <w:rFonts w:ascii="Tahoma" w:hAnsi="Tahoma" w:cs="Tahoma"/>
          <w:b/>
          <w:u w:val="single"/>
        </w:rPr>
      </w:pPr>
      <w:r w:rsidRPr="00575A2D">
        <w:rPr>
          <w:rFonts w:ascii="Tahoma" w:hAnsi="Tahoma" w:cs="Tahoma"/>
          <w:b/>
          <w:u w:val="single"/>
        </w:rPr>
        <w:lastRenderedPageBreak/>
        <w:t>Evaluation Criteria</w:t>
      </w:r>
    </w:p>
    <w:p w14:paraId="5EC9033D" w14:textId="77777777" w:rsidR="00575A2D" w:rsidRDefault="00575A2D" w:rsidP="00575A2D">
      <w:pPr>
        <w:spacing w:after="200" w:line="276" w:lineRule="auto"/>
        <w:contextualSpacing/>
        <w:rPr>
          <w:rFonts w:ascii="Calibri" w:hAnsi="Calibri"/>
          <w:i/>
        </w:rPr>
      </w:pPr>
    </w:p>
    <w:p w14:paraId="608E1A78" w14:textId="77777777" w:rsidR="00575A2D" w:rsidRDefault="00575A2D" w:rsidP="00575A2D">
      <w:p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Each criterion will be scored from 1 to 4, with 1 being “does not meet the criteria at all” and 4 being “completely meets the criteria”.  </w:t>
      </w:r>
    </w:p>
    <w:p w14:paraId="469A493B" w14:textId="77777777" w:rsidR="00575A2D" w:rsidRDefault="00575A2D" w:rsidP="00575A2D">
      <w:pPr>
        <w:spacing w:after="20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If a criterion does not apply, it should be marked not applicable.</w:t>
      </w:r>
    </w:p>
    <w:p w14:paraId="27F83BE5" w14:textId="77777777" w:rsidR="00575A2D" w:rsidRDefault="00575A2D" w:rsidP="00575A2D">
      <w:pPr>
        <w:spacing w:after="200" w:line="276" w:lineRule="auto"/>
        <w:contextualSpacing/>
        <w:rPr>
          <w:rFonts w:ascii="Calibri" w:hAnsi="Calibri"/>
        </w:rPr>
      </w:pPr>
    </w:p>
    <w:p w14:paraId="791E8366" w14:textId="77777777" w:rsidR="003A3500" w:rsidRDefault="003A3500" w:rsidP="003A3500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Background and Relevance</w:t>
      </w:r>
    </w:p>
    <w:p w14:paraId="22A3DDA3" w14:textId="77777777" w:rsidR="00725323" w:rsidRDefault="003A3500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Background is clearly written and sets up the need for the project</w:t>
      </w:r>
    </w:p>
    <w:p w14:paraId="037A7A2E" w14:textId="77777777" w:rsidR="003A3500" w:rsidRDefault="003A3500" w:rsidP="003A3500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Relevant to SAPS and FIP more broadly</w:t>
      </w:r>
    </w:p>
    <w:p w14:paraId="0CADE086" w14:textId="77777777" w:rsidR="003A3500" w:rsidRDefault="003A3500" w:rsidP="003A3500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Suitable for presentation at future FIP congress</w:t>
      </w:r>
    </w:p>
    <w:p w14:paraId="058B35CC" w14:textId="77777777" w:rsidR="00725323" w:rsidRDefault="00725323">
      <w:pPr>
        <w:pStyle w:val="ListParagraph"/>
        <w:spacing w:after="200" w:line="276" w:lineRule="auto"/>
        <w:ind w:left="360"/>
        <w:rPr>
          <w:rFonts w:ascii="Calibri" w:eastAsia="Times New Roman" w:hAnsi="Calibri"/>
        </w:rPr>
      </w:pPr>
    </w:p>
    <w:p w14:paraId="489B80AA" w14:textId="77777777" w:rsidR="00575A2D" w:rsidRDefault="00520A5A" w:rsidP="004F70E1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Goal and o</w:t>
      </w:r>
      <w:r w:rsidR="00575A2D">
        <w:rPr>
          <w:rFonts w:ascii="Calibri" w:eastAsia="Times New Roman" w:hAnsi="Calibri"/>
        </w:rPr>
        <w:t>bjectives</w:t>
      </w:r>
    </w:p>
    <w:p w14:paraId="10A3E462" w14:textId="77777777" w:rsidR="00520A5A" w:rsidRDefault="00520A5A" w:rsidP="00520A5A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One overarching goal</w:t>
      </w:r>
    </w:p>
    <w:p w14:paraId="7A7D4948" w14:textId="77777777" w:rsidR="00725323" w:rsidRDefault="004D46F0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Clear and measurable SMART objectives</w:t>
      </w:r>
    </w:p>
    <w:p w14:paraId="33714C83" w14:textId="77777777" w:rsidR="005B20AD" w:rsidRDefault="005B20AD" w:rsidP="005B20AD">
      <w:pPr>
        <w:pStyle w:val="ListParagraph"/>
        <w:spacing w:after="200" w:line="276" w:lineRule="auto"/>
        <w:ind w:left="1080"/>
        <w:rPr>
          <w:rFonts w:ascii="Calibri" w:eastAsia="Times New Roman" w:hAnsi="Calibri"/>
        </w:rPr>
      </w:pPr>
    </w:p>
    <w:p w14:paraId="1C911316" w14:textId="77777777" w:rsidR="00725323" w:rsidRDefault="003871C8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Significance/Impact</w:t>
      </w:r>
    </w:p>
    <w:p w14:paraId="0495F023" w14:textId="77777777" w:rsidR="003871C8" w:rsidRDefault="003871C8" w:rsidP="003871C8">
      <w:pPr>
        <w:pStyle w:val="ListParagraph"/>
        <w:numPr>
          <w:ilvl w:val="1"/>
          <w:numId w:val="4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Project will have strong positive impact</w:t>
      </w:r>
      <w:r w:rsidR="00351C97">
        <w:rPr>
          <w:rFonts w:ascii="Calibri" w:eastAsia="Times New Roman" w:hAnsi="Calibri"/>
        </w:rPr>
        <w:t xml:space="preserve"> on pharmacy and or SAPS/FIP</w:t>
      </w:r>
    </w:p>
    <w:p w14:paraId="072A2A96" w14:textId="77777777" w:rsidR="003275A1" w:rsidRDefault="003275A1" w:rsidP="003871C8">
      <w:pPr>
        <w:pStyle w:val="ListParagraph"/>
        <w:numPr>
          <w:ilvl w:val="1"/>
          <w:numId w:val="4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Provides new or original information </w:t>
      </w:r>
      <w:r w:rsidR="0029756A">
        <w:rPr>
          <w:rFonts w:ascii="Calibri" w:eastAsia="Times New Roman" w:hAnsi="Calibri"/>
        </w:rPr>
        <w:t>or an innovative perspective</w:t>
      </w:r>
    </w:p>
    <w:p w14:paraId="77B074FC" w14:textId="77777777" w:rsidR="00575A2D" w:rsidRDefault="00575A2D" w:rsidP="00575A2D">
      <w:pPr>
        <w:pStyle w:val="ListParagraph"/>
        <w:spacing w:after="200" w:line="276" w:lineRule="auto"/>
        <w:ind w:left="1080"/>
        <w:rPr>
          <w:rFonts w:ascii="Calibri" w:eastAsia="Times New Roman" w:hAnsi="Calibri"/>
        </w:rPr>
      </w:pPr>
    </w:p>
    <w:p w14:paraId="4784E61A" w14:textId="77777777" w:rsidR="00575A2D" w:rsidRPr="00D24A5E" w:rsidRDefault="00575A2D" w:rsidP="00575A2D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/>
        </w:rPr>
      </w:pPr>
      <w:r w:rsidRPr="00F84B30">
        <w:rPr>
          <w:rFonts w:ascii="Calibri" w:eastAsia="Times New Roman" w:hAnsi="Calibri"/>
        </w:rPr>
        <w:t>Methodological Rigor</w:t>
      </w:r>
      <w:r>
        <w:rPr>
          <w:rFonts w:ascii="Calibri" w:eastAsia="Times New Roman" w:hAnsi="Calibri"/>
        </w:rPr>
        <w:t>: Qualitative or Quantitative designs are equally competitive.</w:t>
      </w:r>
    </w:p>
    <w:p w14:paraId="507C4557" w14:textId="77777777" w:rsidR="00575A2D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 w:rsidRPr="00F84B30">
        <w:rPr>
          <w:rFonts w:ascii="Calibri" w:eastAsia="Times New Roman" w:hAnsi="Calibri"/>
        </w:rPr>
        <w:t>Clearly designed research question</w:t>
      </w:r>
    </w:p>
    <w:p w14:paraId="4A7D08E6" w14:textId="77777777" w:rsidR="00575A2D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Feasible</w:t>
      </w:r>
    </w:p>
    <w:p w14:paraId="39CB47C8" w14:textId="77777777" w:rsidR="00575A2D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Sample representative and adequate or appropriately selected </w:t>
      </w:r>
    </w:p>
    <w:p w14:paraId="468D9088" w14:textId="77777777" w:rsidR="00575A2D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Data analysis appropriate for the design</w:t>
      </w:r>
    </w:p>
    <w:p w14:paraId="3FEE992F" w14:textId="77777777" w:rsidR="00575A2D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Ethical standards met</w:t>
      </w:r>
    </w:p>
    <w:p w14:paraId="3F776981" w14:textId="77777777" w:rsidR="00575A2D" w:rsidRDefault="00575A2D" w:rsidP="00575A2D">
      <w:pPr>
        <w:pStyle w:val="ListParagraph"/>
        <w:spacing w:after="200" w:line="276" w:lineRule="auto"/>
        <w:ind w:left="1080"/>
        <w:rPr>
          <w:rFonts w:ascii="Calibri" w:eastAsia="Times New Roman" w:hAnsi="Calibri"/>
        </w:rPr>
      </w:pPr>
    </w:p>
    <w:p w14:paraId="63175400" w14:textId="77777777" w:rsidR="00575A2D" w:rsidRPr="006C1A0D" w:rsidRDefault="00575A2D" w:rsidP="00575A2D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Writing style</w:t>
      </w:r>
      <w:r>
        <w:tab/>
      </w:r>
    </w:p>
    <w:p w14:paraId="10FE718C" w14:textId="77777777" w:rsidR="00575A2D" w:rsidRPr="006C1A0D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t>Well-written</w:t>
      </w:r>
    </w:p>
    <w:p w14:paraId="0C56D0C5" w14:textId="77777777" w:rsidR="00575A2D" w:rsidRPr="0018044B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t>Correctly referenced</w:t>
      </w:r>
    </w:p>
    <w:p w14:paraId="7993BEEC" w14:textId="77777777" w:rsidR="00575A2D" w:rsidRPr="0018044B" w:rsidRDefault="00575A2D" w:rsidP="00575A2D">
      <w:pPr>
        <w:pStyle w:val="ListParagraph"/>
        <w:numPr>
          <w:ilvl w:val="1"/>
          <w:numId w:val="2"/>
        </w:numPr>
        <w:spacing w:after="200" w:line="276" w:lineRule="auto"/>
        <w:rPr>
          <w:rFonts w:ascii="Calibri" w:eastAsia="Times New Roman" w:hAnsi="Calibri"/>
        </w:rPr>
      </w:pPr>
      <w:r>
        <w:t>Publishable</w:t>
      </w:r>
    </w:p>
    <w:p w14:paraId="34106E21" w14:textId="77777777" w:rsidR="00575A2D" w:rsidRPr="00A20E0C" w:rsidRDefault="00575A2D" w:rsidP="00575A2D">
      <w:pPr>
        <w:spacing w:after="200" w:line="276" w:lineRule="auto"/>
        <w:rPr>
          <w:rFonts w:ascii="Calibri" w:hAnsi="Calibri"/>
          <w:i/>
        </w:rPr>
      </w:pPr>
      <w:r w:rsidRPr="00A20E0C">
        <w:rPr>
          <w:rFonts w:ascii="Calibri" w:hAnsi="Calibri"/>
          <w:i/>
        </w:rPr>
        <w:t>Selection Procedure.</w:t>
      </w:r>
    </w:p>
    <w:p w14:paraId="755DAE58" w14:textId="77777777" w:rsidR="00575A2D" w:rsidRDefault="00575A2D" w:rsidP="00575A2D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The application will be screened for completeness by one or more awards committee members. Incomplete applications will not be evaluated.</w:t>
      </w:r>
    </w:p>
    <w:p w14:paraId="25F65550" w14:textId="77777777" w:rsidR="00575A2D" w:rsidRDefault="00575A2D" w:rsidP="00575A2D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The awards committee will review the applications using the evaluation criteria.</w:t>
      </w:r>
    </w:p>
    <w:p w14:paraId="7633B4E7" w14:textId="77777777" w:rsidR="00573768" w:rsidRDefault="00573768" w:rsidP="00575A2D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Projects scoring less than 10 marks out of a possible 20 will not be considered. </w:t>
      </w:r>
    </w:p>
    <w:p w14:paraId="38AFEFC3" w14:textId="77777777" w:rsidR="00575A2D" w:rsidRDefault="00575A2D" w:rsidP="00575A2D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At the conclusion of the evaluation process, the committee will determine an award recipient.  </w:t>
      </w:r>
    </w:p>
    <w:p w14:paraId="508DF0C4" w14:textId="77777777" w:rsidR="005B20AD" w:rsidRPr="00573768" w:rsidRDefault="00575A2D" w:rsidP="00573768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The winner of the Research Award will be announced at the Section Business Meeting at Congress the same year.</w:t>
      </w:r>
      <w:r w:rsidR="005B20AD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1799"/>
        <w:gridCol w:w="1800"/>
        <w:gridCol w:w="1800"/>
        <w:gridCol w:w="1800"/>
      </w:tblGrid>
      <w:tr w:rsidR="00573768" w14:paraId="5B56904F" w14:textId="77777777" w:rsidTr="001B400F">
        <w:tc>
          <w:tcPr>
            <w:tcW w:w="12950" w:type="dxa"/>
            <w:gridSpan w:val="5"/>
          </w:tcPr>
          <w:p w14:paraId="705A82BD" w14:textId="77777777" w:rsidR="00573768" w:rsidRDefault="00573768" w:rsidP="001B400F">
            <w:pPr>
              <w:jc w:val="center"/>
            </w:pPr>
            <w:r>
              <w:rPr>
                <w:sz w:val="40"/>
              </w:rPr>
              <w:lastRenderedPageBreak/>
              <w:t xml:space="preserve">FIP SAPS Research Award </w:t>
            </w:r>
            <w:r w:rsidRPr="00BC657E">
              <w:rPr>
                <w:sz w:val="40"/>
              </w:rPr>
              <w:t>Evaluation Criteria</w:t>
            </w:r>
          </w:p>
        </w:tc>
      </w:tr>
      <w:tr w:rsidR="00573768" w:rsidRPr="00075509" w14:paraId="4EC77A9B" w14:textId="77777777" w:rsidTr="001B400F">
        <w:tc>
          <w:tcPr>
            <w:tcW w:w="2590" w:type="dxa"/>
          </w:tcPr>
          <w:p w14:paraId="22EB0616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Criteria</w:t>
            </w:r>
          </w:p>
        </w:tc>
        <w:tc>
          <w:tcPr>
            <w:tcW w:w="2590" w:type="dxa"/>
          </w:tcPr>
          <w:p w14:paraId="2D55363C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Excellent</w:t>
            </w:r>
          </w:p>
          <w:p w14:paraId="390E7723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4</w:t>
            </w:r>
          </w:p>
        </w:tc>
        <w:tc>
          <w:tcPr>
            <w:tcW w:w="2590" w:type="dxa"/>
          </w:tcPr>
          <w:p w14:paraId="7AFD3D4C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Good</w:t>
            </w:r>
          </w:p>
          <w:p w14:paraId="602586AA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3</w:t>
            </w:r>
          </w:p>
        </w:tc>
        <w:tc>
          <w:tcPr>
            <w:tcW w:w="2590" w:type="dxa"/>
          </w:tcPr>
          <w:p w14:paraId="1AAC23EB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Fair</w:t>
            </w:r>
          </w:p>
          <w:p w14:paraId="58EAA105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2</w:t>
            </w:r>
          </w:p>
        </w:tc>
        <w:tc>
          <w:tcPr>
            <w:tcW w:w="2590" w:type="dxa"/>
          </w:tcPr>
          <w:p w14:paraId="3C3034ED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Poor</w:t>
            </w:r>
          </w:p>
          <w:p w14:paraId="206B4875" w14:textId="77777777" w:rsidR="00573768" w:rsidRPr="00075509" w:rsidRDefault="00573768" w:rsidP="001B400F">
            <w:pPr>
              <w:jc w:val="center"/>
              <w:rPr>
                <w:b/>
              </w:rPr>
            </w:pPr>
            <w:r w:rsidRPr="00075509">
              <w:rPr>
                <w:b/>
              </w:rPr>
              <w:t>1</w:t>
            </w:r>
          </w:p>
        </w:tc>
      </w:tr>
      <w:tr w:rsidR="00573768" w14:paraId="62F63E2F" w14:textId="77777777" w:rsidTr="001B400F">
        <w:tc>
          <w:tcPr>
            <w:tcW w:w="2590" w:type="dxa"/>
          </w:tcPr>
          <w:p w14:paraId="55B77ECC" w14:textId="77777777" w:rsidR="00573768" w:rsidRDefault="00573768" w:rsidP="001B400F">
            <w:r>
              <w:t>The proposed topic is relevant and the background is comprehensive.</w:t>
            </w:r>
          </w:p>
        </w:tc>
        <w:tc>
          <w:tcPr>
            <w:tcW w:w="2590" w:type="dxa"/>
          </w:tcPr>
          <w:p w14:paraId="7B8846ED" w14:textId="77777777" w:rsidR="00573768" w:rsidRDefault="00573768" w:rsidP="001B400F">
            <w:r>
              <w:t>The project is comprehensive and relevant to FIP and SAPS</w:t>
            </w:r>
          </w:p>
        </w:tc>
        <w:tc>
          <w:tcPr>
            <w:tcW w:w="2590" w:type="dxa"/>
          </w:tcPr>
          <w:p w14:paraId="3615E4BD" w14:textId="77777777" w:rsidR="00573768" w:rsidRDefault="00573768" w:rsidP="001B400F">
            <w:r>
              <w:t>The project is comprehensive but relevant to FIP but not SAPS</w:t>
            </w:r>
          </w:p>
        </w:tc>
        <w:tc>
          <w:tcPr>
            <w:tcW w:w="2590" w:type="dxa"/>
          </w:tcPr>
          <w:p w14:paraId="00F4FD35" w14:textId="77777777" w:rsidR="00573768" w:rsidRDefault="00573768" w:rsidP="001B400F">
            <w:r>
              <w:t>The project somewhat comprehensive and relevance is weak</w:t>
            </w:r>
          </w:p>
        </w:tc>
        <w:tc>
          <w:tcPr>
            <w:tcW w:w="2590" w:type="dxa"/>
          </w:tcPr>
          <w:p w14:paraId="51A285DD" w14:textId="77777777" w:rsidR="00573768" w:rsidRDefault="00573768" w:rsidP="001B400F">
            <w:r>
              <w:t>Not comprehensive and lacks relevance</w:t>
            </w:r>
          </w:p>
        </w:tc>
      </w:tr>
      <w:tr w:rsidR="00573768" w14:paraId="02385240" w14:textId="77777777" w:rsidTr="001B400F">
        <w:tc>
          <w:tcPr>
            <w:tcW w:w="2590" w:type="dxa"/>
          </w:tcPr>
          <w:p w14:paraId="1BBC80A5" w14:textId="77777777" w:rsidR="00573768" w:rsidRDefault="00573768" w:rsidP="001B400F">
            <w:r>
              <w:t>The goals and objectives are clear and appropriate for the section</w:t>
            </w:r>
          </w:p>
        </w:tc>
        <w:tc>
          <w:tcPr>
            <w:tcW w:w="2590" w:type="dxa"/>
          </w:tcPr>
          <w:p w14:paraId="299FFF2D" w14:textId="77777777" w:rsidR="00573768" w:rsidRDefault="00573768" w:rsidP="001B400F">
            <w:r>
              <w:t>The goals and objectives for the proposal are clearly measurable</w:t>
            </w:r>
          </w:p>
        </w:tc>
        <w:tc>
          <w:tcPr>
            <w:tcW w:w="2590" w:type="dxa"/>
          </w:tcPr>
          <w:p w14:paraId="7A0D34E4" w14:textId="77777777" w:rsidR="00573768" w:rsidRDefault="00573768" w:rsidP="001B400F">
            <w:r>
              <w:t>The goals and objectives for the proposal are somewhat measurable</w:t>
            </w:r>
          </w:p>
        </w:tc>
        <w:tc>
          <w:tcPr>
            <w:tcW w:w="2590" w:type="dxa"/>
          </w:tcPr>
          <w:p w14:paraId="67B2FCF8" w14:textId="77777777" w:rsidR="00573768" w:rsidRDefault="00573768" w:rsidP="001B400F">
            <w:r>
              <w:t>The goals and objectives are not clearly measurable</w:t>
            </w:r>
          </w:p>
        </w:tc>
        <w:tc>
          <w:tcPr>
            <w:tcW w:w="2590" w:type="dxa"/>
          </w:tcPr>
          <w:p w14:paraId="589FB6E5" w14:textId="77777777" w:rsidR="00573768" w:rsidRDefault="00573768" w:rsidP="001B400F">
            <w:r>
              <w:t>The goals and objectives for the proposal are not measurable</w:t>
            </w:r>
          </w:p>
        </w:tc>
      </w:tr>
      <w:tr w:rsidR="00573768" w14:paraId="074D36C8" w14:textId="77777777" w:rsidTr="001B400F">
        <w:tc>
          <w:tcPr>
            <w:tcW w:w="2590" w:type="dxa"/>
          </w:tcPr>
          <w:p w14:paraId="45B819AC" w14:textId="77777777" w:rsidR="00573768" w:rsidRDefault="00573768" w:rsidP="001B400F">
            <w:r>
              <w:t>The proposed topic is significant and impactful.</w:t>
            </w:r>
          </w:p>
        </w:tc>
        <w:tc>
          <w:tcPr>
            <w:tcW w:w="2590" w:type="dxa"/>
          </w:tcPr>
          <w:p w14:paraId="42BDACB6" w14:textId="77777777" w:rsidR="00573768" w:rsidRDefault="00573768" w:rsidP="001B400F">
            <w:r>
              <w:t>The proposal will have strong positive impact</w:t>
            </w:r>
          </w:p>
        </w:tc>
        <w:tc>
          <w:tcPr>
            <w:tcW w:w="2590" w:type="dxa"/>
          </w:tcPr>
          <w:p w14:paraId="019788B4" w14:textId="77777777" w:rsidR="00573768" w:rsidRDefault="00573768" w:rsidP="001B400F">
            <w:r>
              <w:t>The proposal is significant, but in a limited area</w:t>
            </w:r>
          </w:p>
        </w:tc>
        <w:tc>
          <w:tcPr>
            <w:tcW w:w="2590" w:type="dxa"/>
          </w:tcPr>
          <w:p w14:paraId="2D6418EA" w14:textId="77777777" w:rsidR="00573768" w:rsidRDefault="00573768" w:rsidP="001B400F">
            <w:r>
              <w:t>The proposal is weakly significant</w:t>
            </w:r>
          </w:p>
        </w:tc>
        <w:tc>
          <w:tcPr>
            <w:tcW w:w="2590" w:type="dxa"/>
          </w:tcPr>
          <w:p w14:paraId="741C9356" w14:textId="77777777" w:rsidR="00573768" w:rsidRDefault="00573768" w:rsidP="001B400F">
            <w:r>
              <w:t>The significance is weak</w:t>
            </w:r>
          </w:p>
        </w:tc>
      </w:tr>
      <w:tr w:rsidR="00573768" w14:paraId="6BE84931" w14:textId="77777777" w:rsidTr="001B400F">
        <w:tc>
          <w:tcPr>
            <w:tcW w:w="2590" w:type="dxa"/>
          </w:tcPr>
          <w:p w14:paraId="383B3B26" w14:textId="77777777" w:rsidR="00573768" w:rsidRDefault="00573768" w:rsidP="001B400F">
            <w:r>
              <w:t>The methodological rigor is appropriate</w:t>
            </w:r>
          </w:p>
        </w:tc>
        <w:tc>
          <w:tcPr>
            <w:tcW w:w="2590" w:type="dxa"/>
          </w:tcPr>
          <w:p w14:paraId="5358E5E3" w14:textId="77777777" w:rsidR="00573768" w:rsidRDefault="00573768" w:rsidP="001B400F">
            <w:r>
              <w:t>The methodological rigor is strong</w:t>
            </w:r>
          </w:p>
        </w:tc>
        <w:tc>
          <w:tcPr>
            <w:tcW w:w="2590" w:type="dxa"/>
          </w:tcPr>
          <w:p w14:paraId="14782171" w14:textId="77777777" w:rsidR="00573768" w:rsidRDefault="00573768" w:rsidP="001B400F">
            <w:r>
              <w:t>The methodological rigor is good</w:t>
            </w:r>
          </w:p>
        </w:tc>
        <w:tc>
          <w:tcPr>
            <w:tcW w:w="2590" w:type="dxa"/>
          </w:tcPr>
          <w:p w14:paraId="5FA795B6" w14:textId="77777777" w:rsidR="00573768" w:rsidRDefault="00573768" w:rsidP="001B400F">
            <w:r>
              <w:t>The methodological rigor is weak.  The project is not feasible</w:t>
            </w:r>
          </w:p>
        </w:tc>
        <w:tc>
          <w:tcPr>
            <w:tcW w:w="2590" w:type="dxa"/>
          </w:tcPr>
          <w:p w14:paraId="3B2740A8" w14:textId="77777777" w:rsidR="00573768" w:rsidRDefault="00573768" w:rsidP="001B400F">
            <w:r>
              <w:t xml:space="preserve">The methodological rigor is poor.  The project is not feasible and the analysis is poor. </w:t>
            </w:r>
          </w:p>
        </w:tc>
      </w:tr>
      <w:tr w:rsidR="00573768" w14:paraId="6316402E" w14:textId="77777777" w:rsidTr="001B400F">
        <w:tc>
          <w:tcPr>
            <w:tcW w:w="2590" w:type="dxa"/>
          </w:tcPr>
          <w:p w14:paraId="494CC6AD" w14:textId="77777777" w:rsidR="00573768" w:rsidRDefault="00573768" w:rsidP="001B400F">
            <w:r>
              <w:t>Writing Style</w:t>
            </w:r>
          </w:p>
        </w:tc>
        <w:tc>
          <w:tcPr>
            <w:tcW w:w="2590" w:type="dxa"/>
          </w:tcPr>
          <w:p w14:paraId="216EA7A7" w14:textId="77777777" w:rsidR="00573768" w:rsidRDefault="00573768" w:rsidP="001B400F">
            <w:r>
              <w:t xml:space="preserve">The writing is clear, concise, and articulates the project proposal  </w:t>
            </w:r>
          </w:p>
        </w:tc>
        <w:tc>
          <w:tcPr>
            <w:tcW w:w="2590" w:type="dxa"/>
          </w:tcPr>
          <w:p w14:paraId="2D226C1D" w14:textId="77777777" w:rsidR="00573768" w:rsidRDefault="00573768" w:rsidP="001B400F">
            <w:r>
              <w:t xml:space="preserve">The writing is clear but less concise. </w:t>
            </w:r>
          </w:p>
        </w:tc>
        <w:tc>
          <w:tcPr>
            <w:tcW w:w="2590" w:type="dxa"/>
          </w:tcPr>
          <w:p w14:paraId="1C9A6217" w14:textId="77777777" w:rsidR="00573768" w:rsidRDefault="00573768" w:rsidP="001B400F">
            <w:r>
              <w:t>The writing is wordy, somewhat unclear and project plan unclear</w:t>
            </w:r>
          </w:p>
        </w:tc>
        <w:tc>
          <w:tcPr>
            <w:tcW w:w="2590" w:type="dxa"/>
          </w:tcPr>
          <w:p w14:paraId="69B1BFC1" w14:textId="77777777" w:rsidR="00573768" w:rsidRDefault="00573768" w:rsidP="001B400F">
            <w:r>
              <w:t xml:space="preserve">The writing is poor. </w:t>
            </w:r>
          </w:p>
        </w:tc>
      </w:tr>
    </w:tbl>
    <w:p w14:paraId="67A90238" w14:textId="77777777" w:rsidR="00575A2D" w:rsidRDefault="00575A2D"/>
    <w:sectPr w:rsidR="00575A2D" w:rsidSect="000C2557">
      <w:headerReference w:type="default" r:id="rId12"/>
      <w:pgSz w:w="11906" w:h="16838"/>
      <w:pgMar w:top="1134" w:right="1440" w:bottom="1134" w:left="144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3B95" w14:textId="77777777" w:rsidR="002C6EA4" w:rsidRDefault="002C6EA4" w:rsidP="004F70E1">
      <w:r>
        <w:separator/>
      </w:r>
    </w:p>
  </w:endnote>
  <w:endnote w:type="continuationSeparator" w:id="0">
    <w:p w14:paraId="71E6CF31" w14:textId="77777777" w:rsidR="002C6EA4" w:rsidRDefault="002C6EA4" w:rsidP="004F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C739" w14:textId="77777777" w:rsidR="002C6EA4" w:rsidRDefault="002C6EA4" w:rsidP="004F70E1">
      <w:r>
        <w:separator/>
      </w:r>
    </w:p>
  </w:footnote>
  <w:footnote w:type="continuationSeparator" w:id="0">
    <w:p w14:paraId="54A013E4" w14:textId="77777777" w:rsidR="002C6EA4" w:rsidRDefault="002C6EA4" w:rsidP="004F7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930C" w14:textId="77777777" w:rsidR="004F70E1" w:rsidRDefault="004F70E1" w:rsidP="004F70E1">
    <w:pPr>
      <w:pStyle w:val="Header"/>
      <w:jc w:val="center"/>
    </w:pPr>
    <w:r w:rsidRPr="004F70E1">
      <w:rPr>
        <w:noProof/>
        <w:lang w:val="en-AU" w:eastAsia="en-AU"/>
      </w:rPr>
      <w:drawing>
        <wp:inline distT="0" distB="0" distL="0" distR="0" wp14:anchorId="1440CA04" wp14:editId="1492C483">
          <wp:extent cx="628650" cy="797163"/>
          <wp:effectExtent l="0" t="0" r="0" b="0"/>
          <wp:docPr id="2" name="Picture 1" descr="FIP_genera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P_general_logo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16" cy="8006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BF"/>
    <w:multiLevelType w:val="hybridMultilevel"/>
    <w:tmpl w:val="961E7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03B7F"/>
    <w:multiLevelType w:val="hybridMultilevel"/>
    <w:tmpl w:val="097AECEE"/>
    <w:lvl w:ilvl="0" w:tplc="DAF48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50E"/>
    <w:multiLevelType w:val="hybridMultilevel"/>
    <w:tmpl w:val="8E6EA872"/>
    <w:lvl w:ilvl="0" w:tplc="C46A8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E7D04"/>
    <w:multiLevelType w:val="multilevel"/>
    <w:tmpl w:val="D252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E46245"/>
    <w:multiLevelType w:val="hybridMultilevel"/>
    <w:tmpl w:val="7E76F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9273143">
    <w:abstractNumId w:val="1"/>
  </w:num>
  <w:num w:numId="2" w16cid:durableId="608970682">
    <w:abstractNumId w:val="2"/>
  </w:num>
  <w:num w:numId="3" w16cid:durableId="42797540">
    <w:abstractNumId w:val="0"/>
  </w:num>
  <w:num w:numId="4" w16cid:durableId="699161110">
    <w:abstractNumId w:val="4"/>
  </w:num>
  <w:num w:numId="5" w16cid:durableId="104374994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F6"/>
    <w:rsid w:val="00012A2D"/>
    <w:rsid w:val="00034D17"/>
    <w:rsid w:val="0003579A"/>
    <w:rsid w:val="00057E0A"/>
    <w:rsid w:val="00066CAB"/>
    <w:rsid w:val="00085B92"/>
    <w:rsid w:val="000B545F"/>
    <w:rsid w:val="000C1DE8"/>
    <w:rsid w:val="000C2557"/>
    <w:rsid w:val="000D7194"/>
    <w:rsid w:val="000E2BEC"/>
    <w:rsid w:val="000E517D"/>
    <w:rsid w:val="000F5FD1"/>
    <w:rsid w:val="00101991"/>
    <w:rsid w:val="00105709"/>
    <w:rsid w:val="001224EC"/>
    <w:rsid w:val="00134FF1"/>
    <w:rsid w:val="00137752"/>
    <w:rsid w:val="00162703"/>
    <w:rsid w:val="0016498C"/>
    <w:rsid w:val="001A02A3"/>
    <w:rsid w:val="001A616C"/>
    <w:rsid w:val="001C309A"/>
    <w:rsid w:val="001C3F1E"/>
    <w:rsid w:val="001C6677"/>
    <w:rsid w:val="001D24D1"/>
    <w:rsid w:val="001E0539"/>
    <w:rsid w:val="001F20D7"/>
    <w:rsid w:val="001F49EF"/>
    <w:rsid w:val="001F6AD4"/>
    <w:rsid w:val="0021100C"/>
    <w:rsid w:val="00213032"/>
    <w:rsid w:val="00216764"/>
    <w:rsid w:val="00216772"/>
    <w:rsid w:val="00220470"/>
    <w:rsid w:val="002215CA"/>
    <w:rsid w:val="002416BA"/>
    <w:rsid w:val="0024768F"/>
    <w:rsid w:val="00251F14"/>
    <w:rsid w:val="00254644"/>
    <w:rsid w:val="00261E2F"/>
    <w:rsid w:val="002677BF"/>
    <w:rsid w:val="00272977"/>
    <w:rsid w:val="00275A9E"/>
    <w:rsid w:val="0029756A"/>
    <w:rsid w:val="002B0AEA"/>
    <w:rsid w:val="002B7087"/>
    <w:rsid w:val="002C6EA4"/>
    <w:rsid w:val="002E51DA"/>
    <w:rsid w:val="002E7B06"/>
    <w:rsid w:val="002F3D1F"/>
    <w:rsid w:val="0030021B"/>
    <w:rsid w:val="003275A1"/>
    <w:rsid w:val="00337102"/>
    <w:rsid w:val="00351C97"/>
    <w:rsid w:val="003764A7"/>
    <w:rsid w:val="003871C8"/>
    <w:rsid w:val="00395E43"/>
    <w:rsid w:val="003A3500"/>
    <w:rsid w:val="003A62E1"/>
    <w:rsid w:val="003D0130"/>
    <w:rsid w:val="003D5286"/>
    <w:rsid w:val="003E742C"/>
    <w:rsid w:val="004004DC"/>
    <w:rsid w:val="0040112E"/>
    <w:rsid w:val="00446DB8"/>
    <w:rsid w:val="004473A3"/>
    <w:rsid w:val="0045299C"/>
    <w:rsid w:val="00456FAD"/>
    <w:rsid w:val="00465B1E"/>
    <w:rsid w:val="0046702D"/>
    <w:rsid w:val="00490F86"/>
    <w:rsid w:val="004914BF"/>
    <w:rsid w:val="004A35B7"/>
    <w:rsid w:val="004A6080"/>
    <w:rsid w:val="004A7AEE"/>
    <w:rsid w:val="004D0084"/>
    <w:rsid w:val="004D46F0"/>
    <w:rsid w:val="004D6BE6"/>
    <w:rsid w:val="004E46E8"/>
    <w:rsid w:val="004F22B4"/>
    <w:rsid w:val="004F3349"/>
    <w:rsid w:val="004F70E1"/>
    <w:rsid w:val="005172C0"/>
    <w:rsid w:val="00520A5A"/>
    <w:rsid w:val="00525D65"/>
    <w:rsid w:val="005402C2"/>
    <w:rsid w:val="00544DF8"/>
    <w:rsid w:val="00560D9F"/>
    <w:rsid w:val="00566C00"/>
    <w:rsid w:val="00570D47"/>
    <w:rsid w:val="005736E9"/>
    <w:rsid w:val="00573768"/>
    <w:rsid w:val="00575A2D"/>
    <w:rsid w:val="005978E6"/>
    <w:rsid w:val="005A6EE4"/>
    <w:rsid w:val="005B02C2"/>
    <w:rsid w:val="005B20AD"/>
    <w:rsid w:val="005C2507"/>
    <w:rsid w:val="005C7A84"/>
    <w:rsid w:val="005F690C"/>
    <w:rsid w:val="006077D7"/>
    <w:rsid w:val="00611B49"/>
    <w:rsid w:val="00612D40"/>
    <w:rsid w:val="00626F6D"/>
    <w:rsid w:val="00687A0E"/>
    <w:rsid w:val="006903F7"/>
    <w:rsid w:val="00697F6B"/>
    <w:rsid w:val="006C6329"/>
    <w:rsid w:val="006E1C22"/>
    <w:rsid w:val="006E68C6"/>
    <w:rsid w:val="006F5FD6"/>
    <w:rsid w:val="007042B0"/>
    <w:rsid w:val="0070431D"/>
    <w:rsid w:val="007061FF"/>
    <w:rsid w:val="007128E6"/>
    <w:rsid w:val="007129B5"/>
    <w:rsid w:val="00716D90"/>
    <w:rsid w:val="0072143C"/>
    <w:rsid w:val="00725323"/>
    <w:rsid w:val="00730259"/>
    <w:rsid w:val="007304CC"/>
    <w:rsid w:val="007412CB"/>
    <w:rsid w:val="0076712F"/>
    <w:rsid w:val="00770950"/>
    <w:rsid w:val="00774250"/>
    <w:rsid w:val="00793002"/>
    <w:rsid w:val="007B57A6"/>
    <w:rsid w:val="007C61F5"/>
    <w:rsid w:val="007D6B9B"/>
    <w:rsid w:val="007F4CD1"/>
    <w:rsid w:val="00864CA0"/>
    <w:rsid w:val="008711F6"/>
    <w:rsid w:val="008723A1"/>
    <w:rsid w:val="00874234"/>
    <w:rsid w:val="008A0222"/>
    <w:rsid w:val="008A451F"/>
    <w:rsid w:val="008A4539"/>
    <w:rsid w:val="008A4786"/>
    <w:rsid w:val="008A5895"/>
    <w:rsid w:val="008D5284"/>
    <w:rsid w:val="008E642B"/>
    <w:rsid w:val="00901B8D"/>
    <w:rsid w:val="009140D3"/>
    <w:rsid w:val="009173CA"/>
    <w:rsid w:val="009478E3"/>
    <w:rsid w:val="00964984"/>
    <w:rsid w:val="009802B0"/>
    <w:rsid w:val="00992C25"/>
    <w:rsid w:val="009A50D4"/>
    <w:rsid w:val="009B0F89"/>
    <w:rsid w:val="009C28A6"/>
    <w:rsid w:val="009C39D7"/>
    <w:rsid w:val="009C7732"/>
    <w:rsid w:val="009F6AA3"/>
    <w:rsid w:val="00A10E83"/>
    <w:rsid w:val="00A200AA"/>
    <w:rsid w:val="00A262F2"/>
    <w:rsid w:val="00A44D66"/>
    <w:rsid w:val="00A54B89"/>
    <w:rsid w:val="00A55D3F"/>
    <w:rsid w:val="00A57D20"/>
    <w:rsid w:val="00A93C12"/>
    <w:rsid w:val="00AB393E"/>
    <w:rsid w:val="00AB64F9"/>
    <w:rsid w:val="00AC66C1"/>
    <w:rsid w:val="00AD2904"/>
    <w:rsid w:val="00AE5AC8"/>
    <w:rsid w:val="00B039C1"/>
    <w:rsid w:val="00B247EC"/>
    <w:rsid w:val="00B61A92"/>
    <w:rsid w:val="00B703F5"/>
    <w:rsid w:val="00B737AA"/>
    <w:rsid w:val="00B75CF5"/>
    <w:rsid w:val="00B77842"/>
    <w:rsid w:val="00B95BCA"/>
    <w:rsid w:val="00B97648"/>
    <w:rsid w:val="00B978F7"/>
    <w:rsid w:val="00BA3BCC"/>
    <w:rsid w:val="00BA40BA"/>
    <w:rsid w:val="00BB6BE0"/>
    <w:rsid w:val="00BF56B6"/>
    <w:rsid w:val="00C07BBE"/>
    <w:rsid w:val="00C17843"/>
    <w:rsid w:val="00C352A4"/>
    <w:rsid w:val="00C42683"/>
    <w:rsid w:val="00C53091"/>
    <w:rsid w:val="00C67EF2"/>
    <w:rsid w:val="00C75D83"/>
    <w:rsid w:val="00C75E59"/>
    <w:rsid w:val="00C76F85"/>
    <w:rsid w:val="00C9130D"/>
    <w:rsid w:val="00C97B02"/>
    <w:rsid w:val="00CA41D9"/>
    <w:rsid w:val="00CB3B88"/>
    <w:rsid w:val="00CD3EC0"/>
    <w:rsid w:val="00CD6D1B"/>
    <w:rsid w:val="00CE10C6"/>
    <w:rsid w:val="00CE3D55"/>
    <w:rsid w:val="00CF5285"/>
    <w:rsid w:val="00D05FE3"/>
    <w:rsid w:val="00D13C90"/>
    <w:rsid w:val="00D3448B"/>
    <w:rsid w:val="00D34850"/>
    <w:rsid w:val="00D5275E"/>
    <w:rsid w:val="00D5391D"/>
    <w:rsid w:val="00D60FD0"/>
    <w:rsid w:val="00D92A40"/>
    <w:rsid w:val="00D97098"/>
    <w:rsid w:val="00DA63EE"/>
    <w:rsid w:val="00DB6499"/>
    <w:rsid w:val="00DE0606"/>
    <w:rsid w:val="00E01EF7"/>
    <w:rsid w:val="00E15500"/>
    <w:rsid w:val="00E20B0A"/>
    <w:rsid w:val="00E27CDC"/>
    <w:rsid w:val="00E50F5C"/>
    <w:rsid w:val="00E51DA3"/>
    <w:rsid w:val="00E65E33"/>
    <w:rsid w:val="00E73DB3"/>
    <w:rsid w:val="00E861DD"/>
    <w:rsid w:val="00E87339"/>
    <w:rsid w:val="00E937AF"/>
    <w:rsid w:val="00E97574"/>
    <w:rsid w:val="00EA2EB1"/>
    <w:rsid w:val="00EA368A"/>
    <w:rsid w:val="00EA5968"/>
    <w:rsid w:val="00EC407A"/>
    <w:rsid w:val="00EC658E"/>
    <w:rsid w:val="00ED6A7A"/>
    <w:rsid w:val="00EE57B0"/>
    <w:rsid w:val="00EF17AC"/>
    <w:rsid w:val="00F0579B"/>
    <w:rsid w:val="00F10880"/>
    <w:rsid w:val="00F43366"/>
    <w:rsid w:val="00F50777"/>
    <w:rsid w:val="00F50E58"/>
    <w:rsid w:val="00F655B1"/>
    <w:rsid w:val="00F76F80"/>
    <w:rsid w:val="00F84193"/>
    <w:rsid w:val="00F8660B"/>
    <w:rsid w:val="00FB1D21"/>
    <w:rsid w:val="00FF7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EEBC42"/>
  <w15:docId w15:val="{A25B9B6C-640A-4CE0-A730-C966412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11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1F6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5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B9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B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B8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B8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5A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23A1"/>
    <w:pPr>
      <w:spacing w:before="100" w:beforeAutospacing="1" w:after="100" w:afterAutospacing="1"/>
    </w:pPr>
    <w:rPr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4F7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E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B20A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ps@fip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5045a8-2825-457c-b4da-52e770a00c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F40EB6A8B034E8862F608D974B6A1" ma:contentTypeVersion="5" ma:contentTypeDescription="Create a new document." ma:contentTypeScope="" ma:versionID="6f86fd7083a7cc0222155429af53e506">
  <xsd:schema xmlns:xsd="http://www.w3.org/2001/XMLSchema" xmlns:xs="http://www.w3.org/2001/XMLSchema" xmlns:p="http://schemas.microsoft.com/office/2006/metadata/properties" xmlns:ns3="155045a8-2825-457c-b4da-52e770a00c93" targetNamespace="http://schemas.microsoft.com/office/2006/metadata/properties" ma:root="true" ma:fieldsID="eeb8979eed91ce0b003aea3cc9e2944a" ns3:_="">
    <xsd:import namespace="155045a8-2825-457c-b4da-52e770a00c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45a8-2825-457c-b4da-52e770a00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89AC0-9D86-4C01-A1BB-1225D8EE9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4976D-0401-45DB-87DA-AF0603EFD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84DEA-9B94-47CD-B264-9919547EF4CC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155045a8-2825-457c-b4da-52e770a00c9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28B51E5-F001-429A-9EEB-99F112AC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045a8-2825-457c-b4da-52e770a00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Hehir</dc:creator>
  <cp:lastModifiedBy>FIP Social and Administrative Pharmacy Section (SAPS)</cp:lastModifiedBy>
  <cp:revision>2</cp:revision>
  <cp:lastPrinted>2021-02-21T23:00:00Z</cp:lastPrinted>
  <dcterms:created xsi:type="dcterms:W3CDTF">2024-02-27T08:55:00Z</dcterms:created>
  <dcterms:modified xsi:type="dcterms:W3CDTF">2024-02-27T08:55:00Z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0x010100367F40EB6A8B034E8862F608D974B6A1</vt:lpwstr>
  </property>
</Properties>
</file>